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9D" w:rsidRPr="005A049D" w:rsidRDefault="005A049D" w:rsidP="006E5E37">
      <w:pPr>
        <w:spacing w:after="0"/>
        <w:jc w:val="center"/>
        <w:rPr>
          <w:rFonts w:ascii="Arial" w:hAnsi="Arial" w:cs="Arial"/>
          <w:b/>
          <w:sz w:val="32"/>
          <w:szCs w:val="32"/>
        </w:rPr>
      </w:pPr>
      <w:r w:rsidRPr="005A049D">
        <w:rPr>
          <w:rFonts w:ascii="Arial" w:hAnsi="Arial" w:cs="Arial"/>
          <w:b/>
          <w:sz w:val="32"/>
          <w:szCs w:val="32"/>
        </w:rPr>
        <w:t>06.07.2018Г. № 52-1</w:t>
      </w:r>
    </w:p>
    <w:p w:rsidR="005A049D" w:rsidRPr="005A049D" w:rsidRDefault="005A049D" w:rsidP="006E5E37">
      <w:pPr>
        <w:spacing w:after="0"/>
        <w:jc w:val="center"/>
        <w:rPr>
          <w:rFonts w:ascii="Arial" w:hAnsi="Arial" w:cs="Arial"/>
          <w:b/>
          <w:sz w:val="32"/>
          <w:szCs w:val="32"/>
        </w:rPr>
      </w:pPr>
      <w:r w:rsidRPr="005A049D">
        <w:rPr>
          <w:rFonts w:ascii="Arial" w:hAnsi="Arial" w:cs="Arial"/>
          <w:b/>
          <w:sz w:val="32"/>
          <w:szCs w:val="32"/>
        </w:rPr>
        <w:t>РОССИЙСКАЯ ФЕДЕРАЦИЯ</w:t>
      </w:r>
    </w:p>
    <w:p w:rsidR="006E5E37" w:rsidRPr="005A049D" w:rsidRDefault="005A049D" w:rsidP="006E5E37">
      <w:pPr>
        <w:spacing w:after="0"/>
        <w:jc w:val="center"/>
        <w:rPr>
          <w:rFonts w:ascii="Arial" w:hAnsi="Arial" w:cs="Arial"/>
          <w:b/>
          <w:sz w:val="32"/>
          <w:szCs w:val="32"/>
        </w:rPr>
      </w:pPr>
      <w:r w:rsidRPr="005A049D">
        <w:rPr>
          <w:rFonts w:ascii="Arial" w:hAnsi="Arial" w:cs="Arial"/>
          <w:b/>
          <w:sz w:val="32"/>
          <w:szCs w:val="32"/>
        </w:rPr>
        <w:t xml:space="preserve">ИРКУТСКАЯ ОБЛАСТЬ </w:t>
      </w:r>
    </w:p>
    <w:p w:rsidR="006E5E37" w:rsidRPr="005A049D" w:rsidRDefault="005A049D" w:rsidP="006E5E37">
      <w:pPr>
        <w:spacing w:after="0"/>
        <w:jc w:val="center"/>
        <w:rPr>
          <w:rFonts w:ascii="Arial" w:hAnsi="Arial" w:cs="Arial"/>
          <w:b/>
          <w:sz w:val="32"/>
          <w:szCs w:val="32"/>
        </w:rPr>
      </w:pPr>
      <w:r w:rsidRPr="005A049D">
        <w:rPr>
          <w:rFonts w:ascii="Arial" w:hAnsi="Arial" w:cs="Arial"/>
          <w:b/>
          <w:sz w:val="32"/>
          <w:szCs w:val="32"/>
        </w:rPr>
        <w:t xml:space="preserve">БОХАНСКИЙ МУНИЦИПАЛЬНЫЙ РАЙОН </w:t>
      </w:r>
    </w:p>
    <w:p w:rsidR="006E5E37" w:rsidRPr="005A049D" w:rsidRDefault="005A049D" w:rsidP="006E5E37">
      <w:pPr>
        <w:spacing w:after="0"/>
        <w:jc w:val="center"/>
        <w:rPr>
          <w:rFonts w:ascii="Arial" w:hAnsi="Arial" w:cs="Arial"/>
          <w:b/>
          <w:sz w:val="32"/>
          <w:szCs w:val="32"/>
        </w:rPr>
      </w:pPr>
      <w:r w:rsidRPr="005A049D">
        <w:rPr>
          <w:rFonts w:ascii="Arial" w:hAnsi="Arial" w:cs="Arial"/>
          <w:b/>
          <w:sz w:val="32"/>
          <w:szCs w:val="32"/>
        </w:rPr>
        <w:t>МУНИЦИПАЛЬНОЕ ОБРАЗОВАНИЕ «ТИХОНОВКА»</w:t>
      </w:r>
    </w:p>
    <w:p w:rsidR="005A049D" w:rsidRPr="005A049D" w:rsidRDefault="005A049D" w:rsidP="006E5E37">
      <w:pPr>
        <w:spacing w:after="0"/>
        <w:jc w:val="center"/>
        <w:rPr>
          <w:rFonts w:ascii="Arial" w:hAnsi="Arial" w:cs="Arial"/>
          <w:b/>
          <w:sz w:val="32"/>
          <w:szCs w:val="32"/>
        </w:rPr>
      </w:pPr>
      <w:r w:rsidRPr="005A049D">
        <w:rPr>
          <w:rFonts w:ascii="Arial" w:hAnsi="Arial" w:cs="Arial"/>
          <w:b/>
          <w:sz w:val="32"/>
          <w:szCs w:val="32"/>
        </w:rPr>
        <w:t>ГЛАВА</w:t>
      </w:r>
    </w:p>
    <w:p w:rsidR="006E5E37" w:rsidRPr="005A049D" w:rsidRDefault="005A049D" w:rsidP="006E5E37">
      <w:pPr>
        <w:spacing w:after="0"/>
        <w:jc w:val="center"/>
        <w:rPr>
          <w:rFonts w:ascii="Arial" w:hAnsi="Arial" w:cs="Arial"/>
          <w:b/>
          <w:sz w:val="32"/>
          <w:szCs w:val="32"/>
        </w:rPr>
      </w:pPr>
      <w:r w:rsidRPr="005A049D">
        <w:rPr>
          <w:rFonts w:ascii="Arial" w:hAnsi="Arial" w:cs="Arial"/>
          <w:b/>
          <w:sz w:val="32"/>
          <w:szCs w:val="32"/>
        </w:rPr>
        <w:t>ПОСТАНОВЛЕНИЕ</w:t>
      </w:r>
    </w:p>
    <w:p w:rsidR="00E46E9D" w:rsidRPr="005A049D" w:rsidRDefault="00E46E9D" w:rsidP="006E5E37">
      <w:pPr>
        <w:spacing w:after="0"/>
        <w:jc w:val="center"/>
        <w:rPr>
          <w:rFonts w:ascii="Arial" w:hAnsi="Arial" w:cs="Arial"/>
          <w:b/>
          <w:sz w:val="32"/>
          <w:szCs w:val="32"/>
        </w:rPr>
      </w:pPr>
    </w:p>
    <w:p w:rsidR="006E5E37" w:rsidRPr="005A049D" w:rsidRDefault="006E5E37" w:rsidP="005A049D">
      <w:pPr>
        <w:autoSpaceDE w:val="0"/>
        <w:autoSpaceDN w:val="0"/>
        <w:adjustRightInd w:val="0"/>
        <w:spacing w:after="0"/>
        <w:ind w:firstLine="709"/>
        <w:jc w:val="both"/>
        <w:rPr>
          <w:rFonts w:ascii="Arial" w:hAnsi="Arial" w:cs="Arial"/>
          <w:iCs/>
          <w:color w:val="000000"/>
          <w:sz w:val="24"/>
          <w:szCs w:val="24"/>
        </w:rPr>
      </w:pPr>
      <w:r w:rsidRPr="005A049D">
        <w:rPr>
          <w:rFonts w:ascii="Arial" w:hAnsi="Arial" w:cs="Arial"/>
          <w:sz w:val="24"/>
          <w:szCs w:val="24"/>
        </w:rPr>
        <w:t xml:space="preserve">В соответствии со ст. 3 Федерального закона № 210-ФЗ от 27.07.2010 г. «Об организации предоставления государственных и муниципальных услуг», на основании </w:t>
      </w:r>
      <w:hyperlink r:id="rId4" w:history="1">
        <w:r w:rsidRPr="005A049D">
          <w:rPr>
            <w:rStyle w:val="a3"/>
            <w:rFonts w:ascii="Arial" w:hAnsi="Arial" w:cs="Arial"/>
            <w:iCs/>
            <w:color w:val="000000"/>
            <w:sz w:val="24"/>
            <w:szCs w:val="24"/>
            <w:u w:val="none"/>
          </w:rPr>
          <w:t>Постановления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Правительства РФ от 25.01.2018 года № 62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руководствуясь Уставом МО «Тихоновка»</w:t>
        </w:r>
      </w:hyperlink>
    </w:p>
    <w:p w:rsidR="0075660E" w:rsidRDefault="0075660E" w:rsidP="006E5E37">
      <w:pPr>
        <w:spacing w:after="0"/>
        <w:jc w:val="center"/>
        <w:rPr>
          <w:rFonts w:ascii="Times New Roman" w:hAnsi="Times New Roman" w:cs="Times New Roman"/>
          <w:sz w:val="28"/>
          <w:szCs w:val="28"/>
        </w:rPr>
      </w:pPr>
    </w:p>
    <w:p w:rsidR="006E5E37" w:rsidRPr="005A049D" w:rsidRDefault="006E5E37" w:rsidP="006E5E37">
      <w:pPr>
        <w:spacing w:after="0"/>
        <w:jc w:val="center"/>
        <w:rPr>
          <w:rFonts w:ascii="Arial" w:hAnsi="Arial" w:cs="Arial"/>
          <w:b/>
          <w:sz w:val="30"/>
          <w:szCs w:val="30"/>
        </w:rPr>
      </w:pPr>
      <w:r w:rsidRPr="005A049D">
        <w:rPr>
          <w:rFonts w:ascii="Arial" w:hAnsi="Arial" w:cs="Arial"/>
          <w:b/>
          <w:sz w:val="30"/>
          <w:szCs w:val="30"/>
        </w:rPr>
        <w:t>ПОСТАНОВЛЯЮ:</w:t>
      </w:r>
    </w:p>
    <w:p w:rsidR="006E5E37" w:rsidRPr="006E5E37" w:rsidRDefault="006E5E37" w:rsidP="006E5E37">
      <w:pPr>
        <w:spacing w:after="0"/>
        <w:rPr>
          <w:rFonts w:ascii="Times New Roman" w:hAnsi="Times New Roman" w:cs="Times New Roman"/>
          <w:sz w:val="28"/>
          <w:szCs w:val="28"/>
        </w:rPr>
      </w:pPr>
    </w:p>
    <w:p w:rsidR="006E5E37" w:rsidRPr="005A049D" w:rsidRDefault="006E5E37" w:rsidP="005A049D">
      <w:pPr>
        <w:spacing w:after="0"/>
        <w:ind w:firstLine="709"/>
        <w:jc w:val="both"/>
        <w:rPr>
          <w:rFonts w:ascii="Arial" w:hAnsi="Arial" w:cs="Arial"/>
          <w:sz w:val="24"/>
          <w:szCs w:val="24"/>
        </w:rPr>
      </w:pPr>
      <w:r w:rsidRPr="005A049D">
        <w:rPr>
          <w:rFonts w:ascii="Arial" w:hAnsi="Arial" w:cs="Arial"/>
          <w:sz w:val="24"/>
          <w:szCs w:val="24"/>
        </w:rPr>
        <w:t xml:space="preserve">1) Внести </w:t>
      </w:r>
      <w:r w:rsidR="007F5834" w:rsidRPr="005A049D">
        <w:rPr>
          <w:rFonts w:ascii="Arial" w:hAnsi="Arial" w:cs="Arial"/>
          <w:sz w:val="24"/>
          <w:szCs w:val="24"/>
        </w:rPr>
        <w:t xml:space="preserve">следующие </w:t>
      </w:r>
      <w:r w:rsidRPr="005A049D">
        <w:rPr>
          <w:rFonts w:ascii="Arial" w:hAnsi="Arial" w:cs="Arial"/>
          <w:sz w:val="24"/>
          <w:szCs w:val="24"/>
        </w:rPr>
        <w:t xml:space="preserve">изменения и дополнения в постановление администрации МО «Тихоновка» № 50 от 29 августа 2011 г. «Об утверждении порядка разработки и утверждения административных регламентов исполнения </w:t>
      </w:r>
      <w:r w:rsidR="005A049D" w:rsidRPr="005A049D">
        <w:rPr>
          <w:rFonts w:ascii="Arial" w:hAnsi="Arial" w:cs="Arial"/>
          <w:sz w:val="24"/>
          <w:szCs w:val="24"/>
        </w:rPr>
        <w:t>муниципальных функций</w:t>
      </w:r>
      <w:r w:rsidRPr="005A049D">
        <w:rPr>
          <w:rFonts w:ascii="Arial" w:hAnsi="Arial" w:cs="Arial"/>
          <w:sz w:val="24"/>
          <w:szCs w:val="24"/>
        </w:rPr>
        <w:t xml:space="preserve"> (пред</w:t>
      </w:r>
      <w:r w:rsidR="007F5834" w:rsidRPr="005A049D">
        <w:rPr>
          <w:rFonts w:ascii="Arial" w:hAnsi="Arial" w:cs="Arial"/>
          <w:sz w:val="24"/>
          <w:szCs w:val="24"/>
        </w:rPr>
        <w:t>оставления муниципальных услуг):</w:t>
      </w:r>
    </w:p>
    <w:p w:rsidR="0075660E" w:rsidRPr="005A049D" w:rsidRDefault="005A049D" w:rsidP="005A049D">
      <w:pPr>
        <w:spacing w:after="0" w:line="240" w:lineRule="auto"/>
        <w:ind w:firstLine="709"/>
        <w:jc w:val="both"/>
        <w:rPr>
          <w:rFonts w:ascii="Arial" w:eastAsia="Times New Roman" w:hAnsi="Arial" w:cs="Arial"/>
          <w:bCs/>
          <w:sz w:val="24"/>
          <w:szCs w:val="24"/>
        </w:rPr>
      </w:pPr>
      <w:r>
        <w:rPr>
          <w:rFonts w:ascii="Arial" w:hAnsi="Arial" w:cs="Arial"/>
          <w:sz w:val="24"/>
          <w:szCs w:val="24"/>
        </w:rPr>
        <w:t xml:space="preserve">- </w:t>
      </w:r>
      <w:r w:rsidR="007F5834" w:rsidRPr="005A049D">
        <w:rPr>
          <w:rFonts w:ascii="Arial" w:hAnsi="Arial" w:cs="Arial"/>
          <w:sz w:val="24"/>
          <w:szCs w:val="24"/>
        </w:rPr>
        <w:t xml:space="preserve">дополнить </w:t>
      </w:r>
      <w:r w:rsidR="006E5E37" w:rsidRPr="005A049D">
        <w:rPr>
          <w:rFonts w:ascii="Arial" w:hAnsi="Arial" w:cs="Arial"/>
          <w:sz w:val="24"/>
          <w:szCs w:val="24"/>
        </w:rPr>
        <w:t>Правила разработки и утверждения административных регламентов исполнения муницип</w:t>
      </w:r>
      <w:r w:rsidR="007F5834" w:rsidRPr="005A049D">
        <w:rPr>
          <w:rFonts w:ascii="Arial" w:hAnsi="Arial" w:cs="Arial"/>
          <w:sz w:val="24"/>
          <w:szCs w:val="24"/>
        </w:rPr>
        <w:t>альных функций п. 6.1</w:t>
      </w:r>
      <w:r w:rsidR="0075660E" w:rsidRPr="005A049D">
        <w:rPr>
          <w:rFonts w:ascii="Arial" w:hAnsi="Arial" w:cs="Arial"/>
          <w:sz w:val="24"/>
          <w:szCs w:val="24"/>
        </w:rPr>
        <w:t>, 6.2, 6.3</w:t>
      </w:r>
      <w:r w:rsidR="007F5834" w:rsidRPr="005A049D">
        <w:rPr>
          <w:rFonts w:ascii="Arial" w:hAnsi="Arial" w:cs="Arial"/>
          <w:sz w:val="24"/>
          <w:szCs w:val="24"/>
        </w:rPr>
        <w:t xml:space="preserve"> следующего содержания:</w:t>
      </w:r>
      <w:r w:rsidR="0075660E" w:rsidRPr="005A049D">
        <w:rPr>
          <w:rFonts w:ascii="Arial" w:eastAsia="Times New Roman" w:hAnsi="Arial" w:cs="Arial"/>
          <w:bCs/>
          <w:sz w:val="24"/>
          <w:szCs w:val="24"/>
        </w:rPr>
        <w:t xml:space="preserve"> «6.1 Администрация муниципального образования «Тихоновка» </w:t>
      </w:r>
      <w:hyperlink r:id="rId5" w:anchor="block_1000" w:history="1">
        <w:r w:rsidR="0075660E" w:rsidRPr="005A049D">
          <w:rPr>
            <w:rFonts w:ascii="Arial" w:eastAsia="Times New Roman" w:hAnsi="Arial" w:cs="Arial"/>
            <w:bCs/>
            <w:sz w:val="24"/>
            <w:szCs w:val="24"/>
          </w:rPr>
          <w:t>осуществляет размещение</w:t>
        </w:r>
      </w:hyperlink>
      <w:r>
        <w:rPr>
          <w:rFonts w:ascii="Arial" w:eastAsia="Times New Roman" w:hAnsi="Arial" w:cs="Arial"/>
          <w:bCs/>
          <w:sz w:val="24"/>
          <w:szCs w:val="24"/>
        </w:rPr>
        <w:t xml:space="preserve"> </w:t>
      </w:r>
      <w:r w:rsidR="0075660E" w:rsidRPr="005A049D">
        <w:rPr>
          <w:rFonts w:ascii="Arial" w:eastAsia="Times New Roman" w:hAnsi="Arial" w:cs="Arial"/>
          <w:bCs/>
          <w:sz w:val="24"/>
          <w:szCs w:val="24"/>
        </w:rPr>
        <w:t>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(далее - официальный сайт):</w:t>
      </w:r>
    </w:p>
    <w:p w:rsidR="0075660E"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а) </w:t>
      </w:r>
      <w:r w:rsidR="0075660E" w:rsidRPr="005A049D">
        <w:rPr>
          <w:rFonts w:ascii="Arial" w:eastAsia="Times New Roman" w:hAnsi="Arial" w:cs="Arial"/>
          <w:bCs/>
          <w:sz w:val="24"/>
          <w:szCs w:val="24"/>
        </w:rPr>
        <w:t>уведомления о подготовке проекта нормативного правового акта (далее</w:t>
      </w:r>
      <w:r>
        <w:rPr>
          <w:rFonts w:ascii="Arial" w:eastAsia="Times New Roman" w:hAnsi="Arial" w:cs="Arial"/>
          <w:bCs/>
          <w:sz w:val="24"/>
          <w:szCs w:val="24"/>
        </w:rPr>
        <w:t xml:space="preserve"> </w:t>
      </w:r>
      <w:r w:rsidR="0075660E" w:rsidRPr="005A049D">
        <w:rPr>
          <w:rFonts w:ascii="Arial" w:eastAsia="Times New Roman" w:hAnsi="Arial" w:cs="Arial"/>
          <w:bCs/>
          <w:sz w:val="24"/>
          <w:szCs w:val="24"/>
        </w:rPr>
        <w:t>- уведомление);</w:t>
      </w:r>
    </w:p>
    <w:p w:rsidR="0075660E"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б) </w:t>
      </w:r>
      <w:r w:rsidR="0075660E" w:rsidRPr="005A049D">
        <w:rPr>
          <w:rFonts w:ascii="Arial" w:eastAsia="Times New Roman" w:hAnsi="Arial" w:cs="Arial"/>
          <w:bCs/>
          <w:sz w:val="24"/>
          <w:szCs w:val="24"/>
        </w:rPr>
        <w:t>проекта нормативного правового акта;</w:t>
      </w:r>
    </w:p>
    <w:p w:rsidR="0075660E"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в) </w:t>
      </w:r>
      <w:r w:rsidR="0075660E" w:rsidRPr="005A049D">
        <w:rPr>
          <w:rFonts w:ascii="Arial" w:eastAsia="Times New Roman" w:hAnsi="Arial" w:cs="Arial"/>
          <w:bCs/>
          <w:sz w:val="24"/>
          <w:szCs w:val="24"/>
        </w:rPr>
        <w:t>информации о сроках общественного обсуждения уведомления и (или) проекта нормативного правового акта;</w:t>
      </w:r>
    </w:p>
    <w:p w:rsidR="0075660E"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г) </w:t>
      </w:r>
      <w:r w:rsidR="0075660E" w:rsidRPr="005A049D">
        <w:rPr>
          <w:rFonts w:ascii="Arial" w:eastAsia="Times New Roman" w:hAnsi="Arial" w:cs="Arial"/>
          <w:bCs/>
          <w:sz w:val="24"/>
          <w:szCs w:val="24"/>
        </w:rPr>
        <w:t>информации о результатах общественного обсуждения уведомления и (или) проекта нормативного правового акта;</w:t>
      </w:r>
    </w:p>
    <w:p w:rsidR="0075660E"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д) </w:t>
      </w:r>
      <w:r w:rsidR="0075660E" w:rsidRPr="005A049D">
        <w:rPr>
          <w:rFonts w:ascii="Arial" w:eastAsia="Times New Roman" w:hAnsi="Arial" w:cs="Arial"/>
          <w:bCs/>
          <w:sz w:val="24"/>
          <w:szCs w:val="24"/>
        </w:rPr>
        <w:t>информации о результатах рассмотрения проекта нормативного правового акта.</w:t>
      </w:r>
    </w:p>
    <w:p w:rsidR="0075660E" w:rsidRPr="005A049D" w:rsidRDefault="0075660E" w:rsidP="005A049D">
      <w:pPr>
        <w:spacing w:after="0" w:line="240" w:lineRule="auto"/>
        <w:ind w:firstLine="709"/>
        <w:jc w:val="both"/>
        <w:rPr>
          <w:rFonts w:ascii="Arial" w:eastAsia="Times New Roman" w:hAnsi="Arial" w:cs="Arial"/>
          <w:bCs/>
          <w:sz w:val="24"/>
          <w:szCs w:val="24"/>
        </w:rPr>
      </w:pPr>
      <w:r w:rsidRPr="005A049D">
        <w:rPr>
          <w:rFonts w:ascii="Arial" w:eastAsia="Times New Roman" w:hAnsi="Arial" w:cs="Arial"/>
          <w:bCs/>
          <w:sz w:val="24"/>
          <w:szCs w:val="24"/>
        </w:rPr>
        <w:t>6.2.</w:t>
      </w:r>
      <w:r w:rsidR="005A049D">
        <w:rPr>
          <w:rFonts w:ascii="Arial" w:eastAsia="Times New Roman" w:hAnsi="Arial" w:cs="Arial"/>
          <w:bCs/>
          <w:sz w:val="24"/>
          <w:szCs w:val="24"/>
        </w:rPr>
        <w:t xml:space="preserve"> </w:t>
      </w:r>
      <w:r w:rsidRPr="005A049D">
        <w:rPr>
          <w:rFonts w:ascii="Arial" w:eastAsia="Times New Roman" w:hAnsi="Arial" w:cs="Arial"/>
          <w:bCs/>
          <w:sz w:val="24"/>
          <w:szCs w:val="24"/>
        </w:rPr>
        <w:t>Информация, относящаяся к разработке проекта нормативного правового акта, указывается в паспорте этого проекта, который ведется разработчиком на официальном сайте.</w:t>
      </w:r>
    </w:p>
    <w:p w:rsidR="0075660E" w:rsidRPr="005A049D" w:rsidRDefault="0075660E" w:rsidP="005A049D">
      <w:pPr>
        <w:spacing w:after="0" w:line="240" w:lineRule="auto"/>
        <w:ind w:firstLine="709"/>
        <w:jc w:val="both"/>
        <w:rPr>
          <w:rFonts w:ascii="Arial" w:eastAsia="Times New Roman" w:hAnsi="Arial" w:cs="Arial"/>
          <w:bCs/>
          <w:sz w:val="24"/>
          <w:szCs w:val="24"/>
        </w:rPr>
      </w:pPr>
      <w:r w:rsidRPr="005A049D">
        <w:rPr>
          <w:rFonts w:ascii="Arial" w:eastAsia="Times New Roman" w:hAnsi="Arial" w:cs="Arial"/>
          <w:bCs/>
          <w:sz w:val="24"/>
          <w:szCs w:val="24"/>
        </w:rPr>
        <w:lastRenderedPageBreak/>
        <w:t>6.3</w:t>
      </w:r>
      <w:r w:rsidR="005A049D">
        <w:rPr>
          <w:rFonts w:ascii="Arial" w:eastAsia="Times New Roman" w:hAnsi="Arial" w:cs="Arial"/>
          <w:bCs/>
          <w:sz w:val="24"/>
          <w:szCs w:val="24"/>
        </w:rPr>
        <w:t xml:space="preserve">. </w:t>
      </w:r>
      <w:r w:rsidRPr="005A049D">
        <w:rPr>
          <w:rFonts w:ascii="Arial" w:eastAsia="Times New Roman" w:hAnsi="Arial" w:cs="Arial"/>
          <w:bCs/>
          <w:sz w:val="24"/>
          <w:szCs w:val="24"/>
        </w:rPr>
        <w:t>Срок общественного обсуждения уведомления и (или) проекта нормативного правового</w:t>
      </w:r>
      <w:r w:rsidR="0048772D" w:rsidRPr="005A049D">
        <w:rPr>
          <w:rFonts w:ascii="Arial" w:eastAsia="Times New Roman" w:hAnsi="Arial" w:cs="Arial"/>
          <w:bCs/>
          <w:sz w:val="24"/>
          <w:szCs w:val="24"/>
        </w:rPr>
        <w:t xml:space="preserve"> акта определяется администрацией муниципального образования «Тихоновка»</w:t>
      </w:r>
      <w:r w:rsidRPr="005A049D">
        <w:rPr>
          <w:rFonts w:ascii="Arial" w:eastAsia="Times New Roman" w:hAnsi="Arial" w:cs="Arial"/>
          <w:bCs/>
          <w:sz w:val="24"/>
          <w:szCs w:val="24"/>
        </w:rPr>
        <w:t xml:space="preserve"> и не может составлять менее 15 календарных дней со дня размещения на официальном сайте уведомления или проекта нормативного правового акта, за исключением проекта федерального закона, срок общественного обсуждения которого составляет 15 календарных дней.</w:t>
      </w:r>
    </w:p>
    <w:p w:rsidR="006E5E37" w:rsidRPr="005A049D" w:rsidRDefault="0075660E" w:rsidP="005A049D">
      <w:pPr>
        <w:spacing w:after="0" w:line="240" w:lineRule="auto"/>
        <w:ind w:firstLine="709"/>
        <w:jc w:val="both"/>
        <w:rPr>
          <w:rFonts w:ascii="Arial" w:eastAsia="Times New Roman" w:hAnsi="Arial" w:cs="Arial"/>
          <w:bCs/>
          <w:sz w:val="24"/>
          <w:szCs w:val="24"/>
        </w:rPr>
      </w:pPr>
      <w:r w:rsidRPr="005A049D">
        <w:rPr>
          <w:rFonts w:ascii="Arial" w:eastAsia="Times New Roman" w:hAnsi="Arial" w:cs="Arial"/>
          <w:bCs/>
          <w:sz w:val="24"/>
          <w:szCs w:val="24"/>
        </w:rPr>
        <w:t>Необходимость проведения общественного обсуждения уведомления при разработке проекта нормативного правового акта</w:t>
      </w:r>
      <w:r w:rsidR="00E46E9D" w:rsidRPr="005A049D">
        <w:rPr>
          <w:rFonts w:ascii="Arial" w:eastAsia="Times New Roman" w:hAnsi="Arial" w:cs="Arial"/>
          <w:bCs/>
          <w:sz w:val="24"/>
          <w:szCs w:val="24"/>
        </w:rPr>
        <w:t xml:space="preserve"> </w:t>
      </w:r>
      <w:r w:rsidR="0048772D" w:rsidRPr="005A049D">
        <w:rPr>
          <w:rFonts w:ascii="Arial" w:eastAsia="Times New Roman" w:hAnsi="Arial" w:cs="Arial"/>
          <w:bCs/>
          <w:sz w:val="24"/>
          <w:szCs w:val="24"/>
        </w:rPr>
        <w:t xml:space="preserve">определяется </w:t>
      </w:r>
      <w:r w:rsidR="005A049D" w:rsidRPr="005A049D">
        <w:rPr>
          <w:rFonts w:ascii="Arial" w:eastAsia="Times New Roman" w:hAnsi="Arial" w:cs="Arial"/>
          <w:bCs/>
          <w:sz w:val="24"/>
          <w:szCs w:val="24"/>
        </w:rPr>
        <w:t>главой (</w:t>
      </w:r>
      <w:r w:rsidR="0048772D" w:rsidRPr="005A049D">
        <w:rPr>
          <w:rFonts w:ascii="Arial" w:eastAsia="Times New Roman" w:hAnsi="Arial" w:cs="Arial"/>
          <w:bCs/>
          <w:sz w:val="24"/>
          <w:szCs w:val="24"/>
        </w:rPr>
        <w:t>заместителем главы) администрации муниципального образования «Тихоновка»</w:t>
      </w:r>
      <w:r w:rsidRPr="005A049D">
        <w:rPr>
          <w:rFonts w:ascii="Arial" w:eastAsia="Times New Roman" w:hAnsi="Arial" w:cs="Arial"/>
          <w:bCs/>
          <w:sz w:val="24"/>
          <w:szCs w:val="24"/>
        </w:rPr>
        <w:t>. В случае если принято решение об отказе от проведения общественного обсуждения уведомления, уведомление на о</w:t>
      </w:r>
      <w:r w:rsidR="0048772D" w:rsidRPr="005A049D">
        <w:rPr>
          <w:rFonts w:ascii="Arial" w:eastAsia="Times New Roman" w:hAnsi="Arial" w:cs="Arial"/>
          <w:bCs/>
          <w:sz w:val="24"/>
          <w:szCs w:val="24"/>
        </w:rPr>
        <w:t xml:space="preserve">фициальном сайте не размещается» </w:t>
      </w:r>
      <w:r w:rsidR="007F5834" w:rsidRPr="005A049D">
        <w:rPr>
          <w:rFonts w:ascii="Arial" w:hAnsi="Arial" w:cs="Arial"/>
          <w:sz w:val="24"/>
          <w:szCs w:val="24"/>
        </w:rPr>
        <w:t>(приложение № 1)</w:t>
      </w:r>
      <w:r w:rsidR="00E46E9D" w:rsidRPr="005A049D">
        <w:rPr>
          <w:rFonts w:ascii="Arial" w:hAnsi="Arial" w:cs="Arial"/>
          <w:sz w:val="24"/>
          <w:szCs w:val="24"/>
        </w:rPr>
        <w:t>;</w:t>
      </w:r>
      <w:r w:rsidR="007F5834" w:rsidRPr="005A049D">
        <w:rPr>
          <w:rFonts w:ascii="Arial" w:hAnsi="Arial" w:cs="Arial"/>
          <w:sz w:val="24"/>
          <w:szCs w:val="24"/>
        </w:rPr>
        <w:t xml:space="preserve"> </w:t>
      </w:r>
    </w:p>
    <w:p w:rsidR="00E46E9D" w:rsidRPr="005A049D" w:rsidRDefault="006E5E37" w:rsidP="005A049D">
      <w:pPr>
        <w:spacing w:after="0" w:line="240" w:lineRule="auto"/>
        <w:ind w:firstLine="709"/>
        <w:jc w:val="both"/>
        <w:rPr>
          <w:rFonts w:ascii="Arial" w:eastAsia="Times New Roman" w:hAnsi="Arial" w:cs="Arial"/>
          <w:bCs/>
          <w:sz w:val="24"/>
          <w:szCs w:val="24"/>
        </w:rPr>
      </w:pPr>
      <w:r w:rsidRPr="005A049D">
        <w:rPr>
          <w:rFonts w:ascii="Arial" w:hAnsi="Arial" w:cs="Arial"/>
          <w:sz w:val="24"/>
          <w:szCs w:val="24"/>
        </w:rPr>
        <w:t xml:space="preserve">- </w:t>
      </w:r>
      <w:r w:rsidR="007F5834" w:rsidRPr="005A049D">
        <w:rPr>
          <w:rFonts w:ascii="Arial" w:hAnsi="Arial" w:cs="Arial"/>
          <w:sz w:val="24"/>
          <w:szCs w:val="24"/>
        </w:rPr>
        <w:t xml:space="preserve">дополнить </w:t>
      </w:r>
      <w:r w:rsidRPr="005A049D">
        <w:rPr>
          <w:rFonts w:ascii="Arial" w:hAnsi="Arial" w:cs="Arial"/>
          <w:sz w:val="24"/>
          <w:szCs w:val="24"/>
        </w:rPr>
        <w:t xml:space="preserve">Правила разработки и утверждения административных регламентов предоставления муниципальных услуг </w:t>
      </w:r>
      <w:r w:rsidR="007F5834" w:rsidRPr="005A049D">
        <w:rPr>
          <w:rFonts w:ascii="Arial" w:hAnsi="Arial" w:cs="Arial"/>
          <w:sz w:val="24"/>
          <w:szCs w:val="24"/>
        </w:rPr>
        <w:t xml:space="preserve">следующего содержания : </w:t>
      </w:r>
      <w:r w:rsidR="00E46E9D" w:rsidRPr="005A049D">
        <w:rPr>
          <w:rFonts w:ascii="Arial" w:hAnsi="Arial" w:cs="Arial"/>
          <w:sz w:val="24"/>
          <w:szCs w:val="24"/>
        </w:rPr>
        <w:t>«</w:t>
      </w:r>
      <w:r w:rsidR="00E46E9D" w:rsidRPr="005A049D">
        <w:rPr>
          <w:rFonts w:ascii="Arial" w:eastAsia="Times New Roman" w:hAnsi="Arial" w:cs="Arial"/>
          <w:bCs/>
          <w:sz w:val="24"/>
          <w:szCs w:val="24"/>
        </w:rPr>
        <w:t xml:space="preserve">6.1 Администрация муниципального образования «Тихоновка» </w:t>
      </w:r>
      <w:r w:rsidR="00E46E9D" w:rsidRPr="005A049D">
        <w:rPr>
          <w:rFonts w:ascii="Arial" w:hAnsi="Arial" w:cs="Arial"/>
          <w:sz w:val="24"/>
          <w:szCs w:val="24"/>
        </w:rPr>
        <w:t xml:space="preserve"> </w:t>
      </w:r>
      <w:hyperlink r:id="rId6" w:anchor="block_1000" w:history="1">
        <w:r w:rsidR="00E46E9D" w:rsidRPr="005A049D">
          <w:rPr>
            <w:rFonts w:ascii="Arial" w:eastAsia="Times New Roman" w:hAnsi="Arial" w:cs="Arial"/>
            <w:bCs/>
            <w:sz w:val="24"/>
            <w:szCs w:val="24"/>
          </w:rPr>
          <w:t>осуществляет размещение</w:t>
        </w:r>
      </w:hyperlink>
      <w:r w:rsidR="005A049D">
        <w:rPr>
          <w:rFonts w:ascii="Arial" w:eastAsia="Times New Roman" w:hAnsi="Arial" w:cs="Arial"/>
          <w:bCs/>
          <w:sz w:val="24"/>
          <w:szCs w:val="24"/>
        </w:rPr>
        <w:t xml:space="preserve"> </w:t>
      </w:r>
      <w:r w:rsidR="00E46E9D" w:rsidRPr="005A049D">
        <w:rPr>
          <w:rFonts w:ascii="Arial" w:eastAsia="Times New Roman" w:hAnsi="Arial" w:cs="Arial"/>
          <w:bCs/>
          <w:sz w:val="24"/>
          <w:szCs w:val="24"/>
        </w:rPr>
        <w:t>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(далее - официальный сайт):</w:t>
      </w:r>
    </w:p>
    <w:p w:rsidR="00E46E9D"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а) </w:t>
      </w:r>
      <w:r w:rsidR="00E46E9D" w:rsidRPr="005A049D">
        <w:rPr>
          <w:rFonts w:ascii="Arial" w:eastAsia="Times New Roman" w:hAnsi="Arial" w:cs="Arial"/>
          <w:bCs/>
          <w:sz w:val="24"/>
          <w:szCs w:val="24"/>
        </w:rPr>
        <w:t>уведомления о подготовке проекта нормативного правового акта (далее - уведомление);</w:t>
      </w:r>
    </w:p>
    <w:p w:rsidR="00E46E9D"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б) </w:t>
      </w:r>
      <w:r w:rsidR="00E46E9D" w:rsidRPr="005A049D">
        <w:rPr>
          <w:rFonts w:ascii="Arial" w:eastAsia="Times New Roman" w:hAnsi="Arial" w:cs="Arial"/>
          <w:bCs/>
          <w:sz w:val="24"/>
          <w:szCs w:val="24"/>
        </w:rPr>
        <w:t>проекта нормативного правового акта;</w:t>
      </w:r>
    </w:p>
    <w:p w:rsidR="00E46E9D"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в) </w:t>
      </w:r>
      <w:r w:rsidR="00E46E9D" w:rsidRPr="005A049D">
        <w:rPr>
          <w:rFonts w:ascii="Arial" w:eastAsia="Times New Roman" w:hAnsi="Arial" w:cs="Arial"/>
          <w:bCs/>
          <w:sz w:val="24"/>
          <w:szCs w:val="24"/>
        </w:rPr>
        <w:t>информации о сроках общественного обсуждения уведомления и (или) проекта нормативного правового акта;</w:t>
      </w:r>
    </w:p>
    <w:p w:rsidR="00E46E9D"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г) </w:t>
      </w:r>
      <w:r w:rsidR="00E46E9D" w:rsidRPr="005A049D">
        <w:rPr>
          <w:rFonts w:ascii="Arial" w:eastAsia="Times New Roman" w:hAnsi="Arial" w:cs="Arial"/>
          <w:bCs/>
          <w:sz w:val="24"/>
          <w:szCs w:val="24"/>
        </w:rPr>
        <w:t>информации о результатах общественного обсуждения уведомления и (или) проекта нормативного правового акта;</w:t>
      </w:r>
    </w:p>
    <w:p w:rsidR="00E46E9D"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д) </w:t>
      </w:r>
      <w:r w:rsidR="00E46E9D" w:rsidRPr="005A049D">
        <w:rPr>
          <w:rFonts w:ascii="Arial" w:eastAsia="Times New Roman" w:hAnsi="Arial" w:cs="Arial"/>
          <w:bCs/>
          <w:sz w:val="24"/>
          <w:szCs w:val="24"/>
        </w:rPr>
        <w:t>информации о результатах рассмотрения проекта нормативного правового акта.</w:t>
      </w:r>
    </w:p>
    <w:p w:rsidR="00E46E9D" w:rsidRPr="005A049D" w:rsidRDefault="00E46E9D" w:rsidP="005A049D">
      <w:pPr>
        <w:spacing w:after="0" w:line="240" w:lineRule="auto"/>
        <w:ind w:firstLine="709"/>
        <w:jc w:val="both"/>
        <w:rPr>
          <w:rFonts w:ascii="Arial" w:eastAsia="Times New Roman" w:hAnsi="Arial" w:cs="Arial"/>
          <w:bCs/>
          <w:sz w:val="24"/>
          <w:szCs w:val="24"/>
        </w:rPr>
      </w:pPr>
      <w:r w:rsidRPr="005A049D">
        <w:rPr>
          <w:rFonts w:ascii="Arial" w:eastAsia="Times New Roman" w:hAnsi="Arial" w:cs="Arial"/>
          <w:bCs/>
          <w:sz w:val="24"/>
          <w:szCs w:val="24"/>
        </w:rPr>
        <w:t>6.2</w:t>
      </w:r>
      <w:r w:rsidR="005A049D">
        <w:rPr>
          <w:rFonts w:ascii="Arial" w:eastAsia="Times New Roman" w:hAnsi="Arial" w:cs="Arial"/>
          <w:bCs/>
          <w:sz w:val="24"/>
          <w:szCs w:val="24"/>
        </w:rPr>
        <w:t xml:space="preserve">. </w:t>
      </w:r>
      <w:r w:rsidRPr="005A049D">
        <w:rPr>
          <w:rFonts w:ascii="Arial" w:eastAsia="Times New Roman" w:hAnsi="Arial" w:cs="Arial"/>
          <w:bCs/>
          <w:sz w:val="24"/>
          <w:szCs w:val="24"/>
        </w:rPr>
        <w:t>Информация, относящаяся к разработке проекта нормативного правового акта, указывается в паспорте этого проекта, который ведется разработчиком на официальном сайте.</w:t>
      </w:r>
    </w:p>
    <w:p w:rsidR="00E46E9D" w:rsidRPr="005A049D" w:rsidRDefault="00E46E9D" w:rsidP="005A049D">
      <w:pPr>
        <w:spacing w:after="0" w:line="240" w:lineRule="auto"/>
        <w:ind w:firstLine="709"/>
        <w:jc w:val="both"/>
        <w:rPr>
          <w:rFonts w:ascii="Arial" w:eastAsia="Times New Roman" w:hAnsi="Arial" w:cs="Arial"/>
          <w:bCs/>
          <w:sz w:val="24"/>
          <w:szCs w:val="24"/>
        </w:rPr>
      </w:pPr>
      <w:r w:rsidRPr="005A049D">
        <w:rPr>
          <w:rFonts w:ascii="Arial" w:eastAsia="Times New Roman" w:hAnsi="Arial" w:cs="Arial"/>
          <w:bCs/>
          <w:sz w:val="24"/>
          <w:szCs w:val="24"/>
        </w:rPr>
        <w:t>6.3</w:t>
      </w:r>
      <w:r w:rsidR="005A049D">
        <w:rPr>
          <w:rFonts w:ascii="Arial" w:eastAsia="Times New Roman" w:hAnsi="Arial" w:cs="Arial"/>
          <w:bCs/>
          <w:sz w:val="24"/>
          <w:szCs w:val="24"/>
        </w:rPr>
        <w:t xml:space="preserve">. </w:t>
      </w:r>
      <w:r w:rsidRPr="005A049D">
        <w:rPr>
          <w:rFonts w:ascii="Arial" w:eastAsia="Times New Roman" w:hAnsi="Arial" w:cs="Arial"/>
          <w:bCs/>
          <w:sz w:val="24"/>
          <w:szCs w:val="24"/>
        </w:rPr>
        <w:t>Срок общественного обсуждения уведомления и (или) проекта нормативного правового акта определяется администрацией муниципального образования «Тихоновка» и не может составлять менее 15 календарных дней со дня размещения на официальном сайте уведомления или проекта нормативного правового акта, за исключением проекта федерального закона, срок общественного обсуждения которого составляет 15 календарных дней.</w:t>
      </w:r>
    </w:p>
    <w:p w:rsidR="006E5E37" w:rsidRPr="005A049D" w:rsidRDefault="00E46E9D" w:rsidP="005A049D">
      <w:pPr>
        <w:spacing w:after="0"/>
        <w:ind w:firstLine="709"/>
        <w:jc w:val="both"/>
        <w:rPr>
          <w:rFonts w:ascii="Arial" w:hAnsi="Arial" w:cs="Arial"/>
          <w:sz w:val="24"/>
          <w:szCs w:val="24"/>
        </w:rPr>
      </w:pPr>
      <w:r w:rsidRPr="005A049D">
        <w:rPr>
          <w:rFonts w:ascii="Arial" w:eastAsia="Times New Roman" w:hAnsi="Arial" w:cs="Arial"/>
          <w:bCs/>
          <w:sz w:val="24"/>
          <w:szCs w:val="24"/>
        </w:rPr>
        <w:t xml:space="preserve">Необходимость проведения общественного обсуждения уведомления при разработке проекта нормативного правового акта определяется </w:t>
      </w:r>
      <w:r w:rsidR="005A049D" w:rsidRPr="005A049D">
        <w:rPr>
          <w:rFonts w:ascii="Arial" w:eastAsia="Times New Roman" w:hAnsi="Arial" w:cs="Arial"/>
          <w:bCs/>
          <w:sz w:val="24"/>
          <w:szCs w:val="24"/>
        </w:rPr>
        <w:t>главой (</w:t>
      </w:r>
      <w:r w:rsidRPr="005A049D">
        <w:rPr>
          <w:rFonts w:ascii="Arial" w:eastAsia="Times New Roman" w:hAnsi="Arial" w:cs="Arial"/>
          <w:bCs/>
          <w:sz w:val="24"/>
          <w:szCs w:val="24"/>
        </w:rPr>
        <w:t>заместителем главы) администрации муниципального образования «Тихоновка». В случае если принято решение об отказе от проведения общественного обсуждения уведомления, уведомление на официальном сайте не размещается».</w:t>
      </w:r>
      <w:r w:rsidRPr="005A049D">
        <w:rPr>
          <w:rFonts w:ascii="Arial" w:hAnsi="Arial" w:cs="Arial"/>
          <w:sz w:val="24"/>
          <w:szCs w:val="24"/>
        </w:rPr>
        <w:t xml:space="preserve"> </w:t>
      </w:r>
      <w:r w:rsidR="006E5E37" w:rsidRPr="005A049D">
        <w:rPr>
          <w:rFonts w:ascii="Arial" w:hAnsi="Arial" w:cs="Arial"/>
          <w:sz w:val="24"/>
          <w:szCs w:val="24"/>
        </w:rPr>
        <w:t>(приложение № 2);</w:t>
      </w:r>
    </w:p>
    <w:p w:rsidR="006E5E37" w:rsidRPr="005A049D" w:rsidRDefault="007F5834" w:rsidP="005A049D">
      <w:pPr>
        <w:spacing w:after="0"/>
        <w:ind w:firstLine="709"/>
        <w:jc w:val="both"/>
        <w:rPr>
          <w:rFonts w:ascii="Arial" w:hAnsi="Arial" w:cs="Arial"/>
          <w:sz w:val="24"/>
          <w:szCs w:val="24"/>
        </w:rPr>
      </w:pPr>
      <w:r w:rsidRPr="005A049D">
        <w:rPr>
          <w:rFonts w:ascii="Arial" w:hAnsi="Arial" w:cs="Arial"/>
          <w:sz w:val="24"/>
          <w:szCs w:val="24"/>
        </w:rPr>
        <w:t>2</w:t>
      </w:r>
      <w:r w:rsidR="005A049D">
        <w:rPr>
          <w:rFonts w:ascii="Arial" w:hAnsi="Arial" w:cs="Arial"/>
          <w:sz w:val="24"/>
          <w:szCs w:val="24"/>
        </w:rPr>
        <w:t xml:space="preserve">) </w:t>
      </w:r>
      <w:r w:rsidR="006E5E37" w:rsidRPr="005A049D">
        <w:rPr>
          <w:rFonts w:ascii="Arial" w:hAnsi="Arial" w:cs="Arial"/>
          <w:sz w:val="24"/>
          <w:szCs w:val="24"/>
        </w:rPr>
        <w:t>Опубликовать настоящее постановл</w:t>
      </w:r>
      <w:r w:rsidRPr="005A049D">
        <w:rPr>
          <w:rFonts w:ascii="Arial" w:hAnsi="Arial" w:cs="Arial"/>
          <w:sz w:val="24"/>
          <w:szCs w:val="24"/>
        </w:rPr>
        <w:t xml:space="preserve">ение </w:t>
      </w:r>
      <w:r w:rsidR="005A049D" w:rsidRPr="005A049D">
        <w:rPr>
          <w:rFonts w:ascii="Arial" w:hAnsi="Arial" w:cs="Arial"/>
          <w:sz w:val="24"/>
          <w:szCs w:val="24"/>
        </w:rPr>
        <w:t>в Вестнике</w:t>
      </w:r>
      <w:r w:rsidRPr="005A049D">
        <w:rPr>
          <w:rFonts w:ascii="Arial" w:hAnsi="Arial" w:cs="Arial"/>
          <w:sz w:val="24"/>
          <w:szCs w:val="24"/>
        </w:rPr>
        <w:t xml:space="preserve"> МО «Тихоновка» и информационно-телекоммуникационном сети Интернет.</w:t>
      </w:r>
    </w:p>
    <w:p w:rsidR="006E5E37" w:rsidRDefault="006E5E37" w:rsidP="005A049D">
      <w:pPr>
        <w:spacing w:after="0"/>
        <w:ind w:firstLine="709"/>
        <w:jc w:val="both"/>
        <w:rPr>
          <w:rFonts w:ascii="Arial" w:hAnsi="Arial" w:cs="Arial"/>
          <w:sz w:val="24"/>
          <w:szCs w:val="24"/>
        </w:rPr>
      </w:pPr>
    </w:p>
    <w:p w:rsidR="005A049D" w:rsidRPr="005A049D" w:rsidRDefault="005A049D" w:rsidP="005A049D">
      <w:pPr>
        <w:spacing w:after="0"/>
        <w:ind w:firstLine="709"/>
        <w:jc w:val="both"/>
        <w:rPr>
          <w:rFonts w:ascii="Arial" w:hAnsi="Arial" w:cs="Arial"/>
          <w:sz w:val="24"/>
          <w:szCs w:val="24"/>
        </w:rPr>
      </w:pPr>
    </w:p>
    <w:p w:rsidR="005A049D" w:rsidRDefault="006E5E37" w:rsidP="005A049D">
      <w:pPr>
        <w:spacing w:after="0"/>
        <w:jc w:val="both"/>
        <w:rPr>
          <w:rFonts w:ascii="Arial" w:hAnsi="Arial" w:cs="Arial"/>
          <w:sz w:val="24"/>
          <w:szCs w:val="24"/>
        </w:rPr>
      </w:pPr>
      <w:r w:rsidRPr="005A049D">
        <w:rPr>
          <w:rFonts w:ascii="Arial" w:hAnsi="Arial" w:cs="Arial"/>
          <w:sz w:val="24"/>
          <w:szCs w:val="24"/>
        </w:rPr>
        <w:t>Глава администрации</w:t>
      </w:r>
    </w:p>
    <w:p w:rsidR="006E5E37" w:rsidRPr="005A049D" w:rsidRDefault="006E5E37" w:rsidP="005A049D">
      <w:pPr>
        <w:spacing w:after="0"/>
        <w:jc w:val="both"/>
        <w:rPr>
          <w:rFonts w:ascii="Arial" w:hAnsi="Arial" w:cs="Arial"/>
          <w:sz w:val="24"/>
          <w:szCs w:val="24"/>
        </w:rPr>
      </w:pPr>
      <w:r w:rsidRPr="005A049D">
        <w:rPr>
          <w:rFonts w:ascii="Arial" w:hAnsi="Arial" w:cs="Arial"/>
          <w:sz w:val="24"/>
          <w:szCs w:val="24"/>
        </w:rPr>
        <w:t>М.В.Скоробогатова</w:t>
      </w:r>
    </w:p>
    <w:p w:rsidR="005A049D" w:rsidRDefault="005A049D" w:rsidP="007F5834">
      <w:pPr>
        <w:autoSpaceDE w:val="0"/>
        <w:autoSpaceDN w:val="0"/>
        <w:adjustRightInd w:val="0"/>
        <w:spacing w:after="0"/>
        <w:jc w:val="right"/>
        <w:rPr>
          <w:rFonts w:ascii="Courier New" w:hAnsi="Courier New" w:cs="Courier New"/>
        </w:rPr>
      </w:pPr>
    </w:p>
    <w:p w:rsidR="006E5E37" w:rsidRPr="005A049D" w:rsidRDefault="006E5E37" w:rsidP="007F5834">
      <w:pPr>
        <w:autoSpaceDE w:val="0"/>
        <w:autoSpaceDN w:val="0"/>
        <w:adjustRightInd w:val="0"/>
        <w:spacing w:after="0"/>
        <w:jc w:val="right"/>
        <w:rPr>
          <w:rFonts w:ascii="Courier New" w:hAnsi="Courier New" w:cs="Courier New"/>
        </w:rPr>
      </w:pPr>
      <w:r w:rsidRPr="005A049D">
        <w:rPr>
          <w:rFonts w:ascii="Courier New" w:hAnsi="Courier New" w:cs="Courier New"/>
        </w:rPr>
        <w:lastRenderedPageBreak/>
        <w:t>Приложение № 1 к Постановлению</w:t>
      </w:r>
    </w:p>
    <w:p w:rsidR="007F5834" w:rsidRPr="005A049D" w:rsidRDefault="007F5834" w:rsidP="007F5834">
      <w:pPr>
        <w:autoSpaceDE w:val="0"/>
        <w:autoSpaceDN w:val="0"/>
        <w:adjustRightInd w:val="0"/>
        <w:spacing w:after="0"/>
        <w:jc w:val="right"/>
        <w:rPr>
          <w:rFonts w:ascii="Courier New" w:hAnsi="Courier New" w:cs="Courier New"/>
        </w:rPr>
      </w:pPr>
      <w:r w:rsidRPr="005A049D">
        <w:rPr>
          <w:rFonts w:ascii="Courier New" w:hAnsi="Courier New" w:cs="Courier New"/>
        </w:rPr>
        <w:t xml:space="preserve">Главы МО «Тихоновка» </w:t>
      </w:r>
    </w:p>
    <w:p w:rsidR="006E5E37" w:rsidRPr="005A049D" w:rsidRDefault="007F5834" w:rsidP="007F5834">
      <w:pPr>
        <w:autoSpaceDE w:val="0"/>
        <w:autoSpaceDN w:val="0"/>
        <w:adjustRightInd w:val="0"/>
        <w:spacing w:after="0"/>
        <w:jc w:val="right"/>
        <w:rPr>
          <w:rFonts w:ascii="Courier New" w:hAnsi="Courier New" w:cs="Courier New"/>
        </w:rPr>
      </w:pPr>
      <w:r w:rsidRPr="005A049D">
        <w:rPr>
          <w:rFonts w:ascii="Courier New" w:hAnsi="Courier New" w:cs="Courier New"/>
        </w:rPr>
        <w:t>№ 52-1</w:t>
      </w:r>
    </w:p>
    <w:p w:rsidR="006E5E37" w:rsidRPr="005A049D" w:rsidRDefault="007F5834" w:rsidP="007F5834">
      <w:pPr>
        <w:autoSpaceDE w:val="0"/>
        <w:autoSpaceDN w:val="0"/>
        <w:adjustRightInd w:val="0"/>
        <w:spacing w:after="0"/>
        <w:jc w:val="right"/>
        <w:rPr>
          <w:rFonts w:ascii="Courier New" w:hAnsi="Courier New" w:cs="Courier New"/>
        </w:rPr>
      </w:pPr>
      <w:r w:rsidRPr="005A049D">
        <w:rPr>
          <w:rFonts w:ascii="Courier New" w:hAnsi="Courier New" w:cs="Courier New"/>
        </w:rPr>
        <w:t>от 07.07.2018</w:t>
      </w:r>
      <w:r w:rsidR="006E5E37" w:rsidRPr="005A049D">
        <w:rPr>
          <w:rFonts w:ascii="Courier New" w:hAnsi="Courier New" w:cs="Courier New"/>
        </w:rPr>
        <w:t xml:space="preserve"> г.</w:t>
      </w:r>
    </w:p>
    <w:p w:rsidR="006E5E37" w:rsidRPr="006E5E37" w:rsidRDefault="006E5E37" w:rsidP="006E5E37">
      <w:pPr>
        <w:autoSpaceDE w:val="0"/>
        <w:autoSpaceDN w:val="0"/>
        <w:adjustRightInd w:val="0"/>
        <w:spacing w:after="0"/>
        <w:jc w:val="right"/>
        <w:rPr>
          <w:rFonts w:ascii="Times New Roman" w:hAnsi="Times New Roman" w:cs="Times New Roman"/>
          <w:sz w:val="28"/>
          <w:szCs w:val="28"/>
        </w:rPr>
      </w:pPr>
      <w:r w:rsidRPr="006E5E37">
        <w:rPr>
          <w:rFonts w:ascii="Times New Roman" w:hAnsi="Times New Roman" w:cs="Times New Roman"/>
          <w:sz w:val="28"/>
          <w:szCs w:val="28"/>
        </w:rPr>
        <w:t xml:space="preserve"> </w:t>
      </w:r>
    </w:p>
    <w:p w:rsidR="006E5E37" w:rsidRPr="005A049D" w:rsidRDefault="006E5E37" w:rsidP="006E5E37">
      <w:pPr>
        <w:pStyle w:val="ConsPlusTitle"/>
        <w:widowControl/>
        <w:jc w:val="center"/>
        <w:rPr>
          <w:rFonts w:ascii="Arial" w:hAnsi="Arial" w:cs="Arial"/>
          <w:sz w:val="30"/>
          <w:szCs w:val="30"/>
        </w:rPr>
      </w:pPr>
      <w:r w:rsidRPr="005A049D">
        <w:rPr>
          <w:rFonts w:ascii="Arial" w:hAnsi="Arial" w:cs="Arial"/>
          <w:sz w:val="30"/>
          <w:szCs w:val="30"/>
        </w:rPr>
        <w:t>ПРАВИЛА</w:t>
      </w:r>
    </w:p>
    <w:p w:rsidR="006E5E37" w:rsidRPr="005A049D" w:rsidRDefault="006E5E37" w:rsidP="006E5E37">
      <w:pPr>
        <w:pStyle w:val="ConsPlusTitle"/>
        <w:widowControl/>
        <w:jc w:val="center"/>
        <w:rPr>
          <w:rFonts w:ascii="Arial" w:hAnsi="Arial" w:cs="Arial"/>
          <w:sz w:val="30"/>
          <w:szCs w:val="30"/>
        </w:rPr>
      </w:pPr>
      <w:r w:rsidRPr="005A049D">
        <w:rPr>
          <w:rFonts w:ascii="Arial" w:hAnsi="Arial" w:cs="Arial"/>
          <w:sz w:val="30"/>
          <w:szCs w:val="30"/>
        </w:rPr>
        <w:t>РАЗРАБОТКИ И УТВЕРЖДЕНИЯ АДМИНИСТРАТИВНЫХ РЕГЛАМЕНТОВ</w:t>
      </w:r>
      <w:r w:rsidR="005A049D" w:rsidRPr="005A049D">
        <w:rPr>
          <w:rFonts w:ascii="Arial" w:hAnsi="Arial" w:cs="Arial"/>
          <w:sz w:val="30"/>
          <w:szCs w:val="30"/>
        </w:rPr>
        <w:t xml:space="preserve"> </w:t>
      </w:r>
      <w:r w:rsidRPr="005A049D">
        <w:rPr>
          <w:rFonts w:ascii="Arial" w:hAnsi="Arial" w:cs="Arial"/>
          <w:sz w:val="30"/>
          <w:szCs w:val="30"/>
        </w:rPr>
        <w:t>ИСПОЛНЕНИЯ МУНИЦИПАЛЬНЫХ ФУНКЦИЙ</w:t>
      </w:r>
    </w:p>
    <w:p w:rsidR="006E5E37" w:rsidRPr="006E5E37" w:rsidRDefault="006E5E37" w:rsidP="006E5E37">
      <w:pPr>
        <w:autoSpaceDE w:val="0"/>
        <w:autoSpaceDN w:val="0"/>
        <w:adjustRightInd w:val="0"/>
        <w:spacing w:after="0"/>
        <w:jc w:val="center"/>
        <w:rPr>
          <w:rFonts w:ascii="Times New Roman" w:hAnsi="Times New Roman" w:cs="Times New Roman"/>
          <w:sz w:val="28"/>
          <w:szCs w:val="28"/>
        </w:rPr>
      </w:pPr>
    </w:p>
    <w:p w:rsidR="006E5E37" w:rsidRPr="005A049D" w:rsidRDefault="006E5E37" w:rsidP="005A049D">
      <w:pPr>
        <w:autoSpaceDE w:val="0"/>
        <w:autoSpaceDN w:val="0"/>
        <w:adjustRightInd w:val="0"/>
        <w:spacing w:after="0"/>
        <w:ind w:firstLine="709"/>
        <w:jc w:val="both"/>
        <w:outlineLvl w:val="1"/>
        <w:rPr>
          <w:rFonts w:ascii="Arial" w:hAnsi="Arial" w:cs="Arial"/>
          <w:sz w:val="24"/>
          <w:szCs w:val="24"/>
        </w:rPr>
      </w:pPr>
      <w:r w:rsidRPr="005A049D">
        <w:rPr>
          <w:rFonts w:ascii="Arial" w:hAnsi="Arial" w:cs="Arial"/>
          <w:sz w:val="24"/>
          <w:szCs w:val="24"/>
        </w:rPr>
        <w:t>I. Общие положения</w:t>
      </w:r>
    </w:p>
    <w:p w:rsidR="006E5E37" w:rsidRPr="005A049D" w:rsidRDefault="006E5E37" w:rsidP="005A049D">
      <w:pPr>
        <w:autoSpaceDE w:val="0"/>
        <w:autoSpaceDN w:val="0"/>
        <w:adjustRightInd w:val="0"/>
        <w:spacing w:after="0"/>
        <w:ind w:firstLine="709"/>
        <w:jc w:val="both"/>
        <w:rPr>
          <w:rFonts w:ascii="Arial" w:hAnsi="Arial" w:cs="Arial"/>
          <w:sz w:val="24"/>
          <w:szCs w:val="24"/>
        </w:rPr>
      </w:pP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1. Настоящие Правила определяют порядок разработки и </w:t>
      </w:r>
      <w:r w:rsidR="005A049D" w:rsidRPr="005A049D">
        <w:rPr>
          <w:rFonts w:ascii="Arial" w:hAnsi="Arial" w:cs="Arial"/>
          <w:sz w:val="24"/>
          <w:szCs w:val="24"/>
        </w:rPr>
        <w:t>утверждения органами</w:t>
      </w:r>
      <w:r w:rsidRPr="005A049D">
        <w:rPr>
          <w:rFonts w:ascii="Arial" w:hAnsi="Arial" w:cs="Arial"/>
          <w:sz w:val="24"/>
          <w:szCs w:val="24"/>
        </w:rPr>
        <w:t xml:space="preserve"> местного самоуправления административных регламентов исполнения муниципальных функций (далее - регламенты).</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Регламентом является нормативный правовой акт органа местного самоуправления, устанавливающий сроки и последовательность административных процедур (</w:t>
      </w:r>
      <w:r w:rsidR="005A049D" w:rsidRPr="005A049D">
        <w:rPr>
          <w:rFonts w:ascii="Arial" w:hAnsi="Arial" w:cs="Arial"/>
          <w:sz w:val="24"/>
          <w:szCs w:val="24"/>
        </w:rPr>
        <w:t>действий) органа</w:t>
      </w:r>
      <w:r w:rsidRPr="005A049D">
        <w:rPr>
          <w:rFonts w:ascii="Arial" w:hAnsi="Arial" w:cs="Arial"/>
          <w:sz w:val="24"/>
          <w:szCs w:val="24"/>
        </w:rPr>
        <w:t xml:space="preserve"> местного самоуправления при осуществлении муниципальных функций.</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муниципальной власти и органами местного самоуправления, учреждениями и организациями при исполнении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2. Регламенты разрабатываются органами местного самоуправления, к сфере деятельности которых относится исполнение муниципальной функции, в соответствии с федеральными законами, законами Иркутской области, нормативными правовыми актами Президента Российской Федерации, Правительства Российской Федерации, Правительства Иркутской области, Устава муниципального образования, нормативных правовых актов муниципального образования.   </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3. При разработке </w:t>
      </w:r>
      <w:r w:rsidR="005A049D" w:rsidRPr="005A049D">
        <w:rPr>
          <w:rFonts w:ascii="Arial" w:hAnsi="Arial" w:cs="Arial"/>
          <w:sz w:val="24"/>
          <w:szCs w:val="24"/>
        </w:rPr>
        <w:t>регламентов орган</w:t>
      </w:r>
      <w:r w:rsidRPr="005A049D">
        <w:rPr>
          <w:rFonts w:ascii="Arial" w:hAnsi="Arial" w:cs="Arial"/>
          <w:sz w:val="24"/>
          <w:szCs w:val="24"/>
        </w:rPr>
        <w:t xml:space="preserve"> местного самоуправления предусматривает оптимизацию (повышение качества) исполнения муниципальных функций, в том числе:</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а) упорядочение административных процедур (действий);</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б) устранение избыточных административных процедур (действий);</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Органы местного самоуправления, осуществляющие подготовку регламента, могут установить в регламенте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установленным законодательством Российской Федерации;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lastRenderedPageBreak/>
        <w:t>г) ответственность должностных лиц органов местного самоуправления, исполняющих муниципальные функции, за несоблюдение ими требований регламентов при выполнении административных процедур (действий);</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д) осуществление отдельных административных процедур (действий) в электронной форме.</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4. Регламенты, разработанные </w:t>
      </w:r>
      <w:r w:rsidR="005A049D" w:rsidRPr="005A049D">
        <w:rPr>
          <w:rFonts w:ascii="Arial" w:hAnsi="Arial" w:cs="Arial"/>
          <w:sz w:val="24"/>
          <w:szCs w:val="24"/>
        </w:rPr>
        <w:t>органами местного самоуправления,</w:t>
      </w:r>
      <w:r w:rsidRPr="005A049D">
        <w:rPr>
          <w:rFonts w:ascii="Arial" w:hAnsi="Arial" w:cs="Arial"/>
          <w:sz w:val="24"/>
          <w:szCs w:val="24"/>
        </w:rPr>
        <w:t xml:space="preserve"> утверждаются постановлением главы муниципального образования. </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5. Исполнение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6. Регламенты разрабатываются органами местного самоуправления на основании полномочий, предусмотренных федеральными законами, актами Президента Российской Федерации и Правительства Российской Федерации, закона иркутской области, Устава муниципального образования и включаются в перечень муниципальных услуг и муниципальных функций.</w:t>
      </w:r>
    </w:p>
    <w:p w:rsidR="00E46E9D" w:rsidRPr="005A049D" w:rsidRDefault="00E46E9D" w:rsidP="005A049D">
      <w:pPr>
        <w:spacing w:after="0" w:line="240" w:lineRule="auto"/>
        <w:ind w:firstLine="709"/>
        <w:jc w:val="both"/>
        <w:rPr>
          <w:rFonts w:ascii="Arial" w:eastAsia="Times New Roman" w:hAnsi="Arial" w:cs="Arial"/>
          <w:bCs/>
          <w:sz w:val="24"/>
          <w:szCs w:val="24"/>
        </w:rPr>
      </w:pPr>
      <w:r w:rsidRPr="005A049D">
        <w:rPr>
          <w:rFonts w:ascii="Arial" w:eastAsia="Times New Roman" w:hAnsi="Arial" w:cs="Arial"/>
          <w:bCs/>
          <w:sz w:val="24"/>
          <w:szCs w:val="24"/>
        </w:rPr>
        <w:t>6.1 Администрация муниципального образования «</w:t>
      </w:r>
      <w:r w:rsidR="005A049D" w:rsidRPr="005A049D">
        <w:rPr>
          <w:rFonts w:ascii="Arial" w:eastAsia="Times New Roman" w:hAnsi="Arial" w:cs="Arial"/>
          <w:bCs/>
          <w:sz w:val="24"/>
          <w:szCs w:val="24"/>
        </w:rPr>
        <w:t xml:space="preserve">Тихоновка» </w:t>
      </w:r>
      <w:r w:rsidR="005A049D" w:rsidRPr="005A049D">
        <w:rPr>
          <w:rFonts w:ascii="Arial" w:hAnsi="Arial" w:cs="Arial"/>
          <w:sz w:val="24"/>
          <w:szCs w:val="24"/>
        </w:rPr>
        <w:t>осуществляет</w:t>
      </w:r>
      <w:r w:rsidR="005A049D">
        <w:rPr>
          <w:rFonts w:ascii="Arial" w:hAnsi="Arial" w:cs="Arial"/>
          <w:sz w:val="24"/>
          <w:szCs w:val="24"/>
        </w:rPr>
        <w:t xml:space="preserve"> </w:t>
      </w:r>
      <w:r w:rsidRPr="005A049D">
        <w:rPr>
          <w:rFonts w:ascii="Arial" w:eastAsia="Times New Roman" w:hAnsi="Arial" w:cs="Arial"/>
          <w:bCs/>
          <w:sz w:val="24"/>
          <w:szCs w:val="24"/>
        </w:rPr>
        <w:t>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(далее - официальный сайт):</w:t>
      </w:r>
    </w:p>
    <w:p w:rsidR="00E46E9D"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а) </w:t>
      </w:r>
      <w:r w:rsidR="00E46E9D" w:rsidRPr="005A049D">
        <w:rPr>
          <w:rFonts w:ascii="Arial" w:eastAsia="Times New Roman" w:hAnsi="Arial" w:cs="Arial"/>
          <w:bCs/>
          <w:sz w:val="24"/>
          <w:szCs w:val="24"/>
        </w:rPr>
        <w:t>уведомления о подготовке проекта нормативного правового акта (далее</w:t>
      </w:r>
      <w:r>
        <w:rPr>
          <w:rFonts w:ascii="Arial" w:eastAsia="Times New Roman" w:hAnsi="Arial" w:cs="Arial"/>
          <w:bCs/>
          <w:sz w:val="24"/>
          <w:szCs w:val="24"/>
        </w:rPr>
        <w:t xml:space="preserve"> </w:t>
      </w:r>
      <w:r w:rsidR="00E46E9D" w:rsidRPr="005A049D">
        <w:rPr>
          <w:rFonts w:ascii="Arial" w:eastAsia="Times New Roman" w:hAnsi="Arial" w:cs="Arial"/>
          <w:bCs/>
          <w:sz w:val="24"/>
          <w:szCs w:val="24"/>
        </w:rPr>
        <w:t>- уведомление);</w:t>
      </w:r>
    </w:p>
    <w:p w:rsidR="00E46E9D"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б) </w:t>
      </w:r>
      <w:r w:rsidR="00E46E9D" w:rsidRPr="005A049D">
        <w:rPr>
          <w:rFonts w:ascii="Arial" w:eastAsia="Times New Roman" w:hAnsi="Arial" w:cs="Arial"/>
          <w:bCs/>
          <w:sz w:val="24"/>
          <w:szCs w:val="24"/>
        </w:rPr>
        <w:t>проекта нормативного правового акта;</w:t>
      </w:r>
    </w:p>
    <w:p w:rsidR="00E46E9D"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в) </w:t>
      </w:r>
      <w:r w:rsidR="00E46E9D" w:rsidRPr="005A049D">
        <w:rPr>
          <w:rFonts w:ascii="Arial" w:eastAsia="Times New Roman" w:hAnsi="Arial" w:cs="Arial"/>
          <w:bCs/>
          <w:sz w:val="24"/>
          <w:szCs w:val="24"/>
        </w:rPr>
        <w:t>информации о сроках общественного обсуждения уведомления и (или) проекта нормативного правового акта;</w:t>
      </w:r>
    </w:p>
    <w:p w:rsidR="00E46E9D"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г) </w:t>
      </w:r>
      <w:r w:rsidR="00E46E9D" w:rsidRPr="005A049D">
        <w:rPr>
          <w:rFonts w:ascii="Arial" w:eastAsia="Times New Roman" w:hAnsi="Arial" w:cs="Arial"/>
          <w:bCs/>
          <w:sz w:val="24"/>
          <w:szCs w:val="24"/>
        </w:rPr>
        <w:t>информации о результатах общественного обсуждения уведомления и (или) проекта нормативного правового акта;</w:t>
      </w:r>
    </w:p>
    <w:p w:rsidR="00E46E9D" w:rsidRPr="005A049D" w:rsidRDefault="005A049D" w:rsidP="005A049D">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д) </w:t>
      </w:r>
      <w:r w:rsidR="00E46E9D" w:rsidRPr="005A049D">
        <w:rPr>
          <w:rFonts w:ascii="Arial" w:eastAsia="Times New Roman" w:hAnsi="Arial" w:cs="Arial"/>
          <w:bCs/>
          <w:sz w:val="24"/>
          <w:szCs w:val="24"/>
        </w:rPr>
        <w:t>информации о результатах рассмотрения проекта нормативного правового акта.</w:t>
      </w:r>
    </w:p>
    <w:p w:rsidR="00E46E9D" w:rsidRPr="005A049D" w:rsidRDefault="00E46E9D" w:rsidP="005A049D">
      <w:pPr>
        <w:spacing w:after="0" w:line="240" w:lineRule="auto"/>
        <w:ind w:firstLine="709"/>
        <w:jc w:val="both"/>
        <w:rPr>
          <w:rFonts w:ascii="Arial" w:eastAsia="Times New Roman" w:hAnsi="Arial" w:cs="Arial"/>
          <w:bCs/>
          <w:sz w:val="24"/>
          <w:szCs w:val="24"/>
        </w:rPr>
      </w:pPr>
      <w:r w:rsidRPr="005A049D">
        <w:rPr>
          <w:rFonts w:ascii="Arial" w:eastAsia="Times New Roman" w:hAnsi="Arial" w:cs="Arial"/>
          <w:bCs/>
          <w:sz w:val="24"/>
          <w:szCs w:val="24"/>
        </w:rPr>
        <w:t>6.2.</w:t>
      </w:r>
      <w:r w:rsidR="005A049D">
        <w:rPr>
          <w:rFonts w:ascii="Arial" w:eastAsia="Times New Roman" w:hAnsi="Arial" w:cs="Arial"/>
          <w:bCs/>
          <w:sz w:val="24"/>
          <w:szCs w:val="24"/>
        </w:rPr>
        <w:t xml:space="preserve"> </w:t>
      </w:r>
      <w:r w:rsidRPr="005A049D">
        <w:rPr>
          <w:rFonts w:ascii="Arial" w:eastAsia="Times New Roman" w:hAnsi="Arial" w:cs="Arial"/>
          <w:bCs/>
          <w:sz w:val="24"/>
          <w:szCs w:val="24"/>
        </w:rPr>
        <w:t>Информация, относящаяся к разработке проекта нормативного правового акта, указывается в паспорте этого проекта, который ведется разработчиком на официальном сайте.</w:t>
      </w:r>
    </w:p>
    <w:p w:rsidR="00E46E9D" w:rsidRPr="005A049D" w:rsidRDefault="00E46E9D" w:rsidP="005A049D">
      <w:pPr>
        <w:spacing w:after="0" w:line="240" w:lineRule="auto"/>
        <w:ind w:firstLine="709"/>
        <w:jc w:val="both"/>
        <w:rPr>
          <w:rFonts w:ascii="Arial" w:eastAsia="Times New Roman" w:hAnsi="Arial" w:cs="Arial"/>
          <w:bCs/>
          <w:sz w:val="24"/>
          <w:szCs w:val="24"/>
        </w:rPr>
      </w:pPr>
      <w:r w:rsidRPr="005A049D">
        <w:rPr>
          <w:rFonts w:ascii="Arial" w:eastAsia="Times New Roman" w:hAnsi="Arial" w:cs="Arial"/>
          <w:bCs/>
          <w:sz w:val="24"/>
          <w:szCs w:val="24"/>
        </w:rPr>
        <w:t>6.3.</w:t>
      </w:r>
      <w:r w:rsidR="005A049D">
        <w:rPr>
          <w:rFonts w:ascii="Arial" w:eastAsia="Times New Roman" w:hAnsi="Arial" w:cs="Arial"/>
          <w:bCs/>
          <w:sz w:val="24"/>
          <w:szCs w:val="24"/>
        </w:rPr>
        <w:t xml:space="preserve"> </w:t>
      </w:r>
      <w:r w:rsidRPr="005A049D">
        <w:rPr>
          <w:rFonts w:ascii="Arial" w:eastAsia="Times New Roman" w:hAnsi="Arial" w:cs="Arial"/>
          <w:bCs/>
          <w:sz w:val="24"/>
          <w:szCs w:val="24"/>
        </w:rPr>
        <w:t>Срок общественного обсуждения уведомления и (или) проекта нормативного правового акта определяется администрацией муниципального образования «Тихоновка» и не может составлять менее 15 календарных дней со дня размещения на официальном сайте уведомления или проекта нормативного правового акта, за исключением проекта федерального закона, срок общественного обсуждения которого составляет 15 календарных дней.</w:t>
      </w:r>
    </w:p>
    <w:p w:rsidR="00E46E9D" w:rsidRPr="005A049D" w:rsidRDefault="00E46E9D" w:rsidP="005A049D">
      <w:pPr>
        <w:autoSpaceDE w:val="0"/>
        <w:autoSpaceDN w:val="0"/>
        <w:adjustRightInd w:val="0"/>
        <w:spacing w:after="0"/>
        <w:ind w:firstLine="709"/>
        <w:jc w:val="both"/>
        <w:rPr>
          <w:rFonts w:ascii="Arial" w:hAnsi="Arial" w:cs="Arial"/>
          <w:sz w:val="24"/>
          <w:szCs w:val="24"/>
        </w:rPr>
      </w:pPr>
      <w:r w:rsidRPr="005A049D">
        <w:rPr>
          <w:rFonts w:ascii="Arial" w:eastAsia="Times New Roman" w:hAnsi="Arial" w:cs="Arial"/>
          <w:bCs/>
          <w:sz w:val="24"/>
          <w:szCs w:val="24"/>
        </w:rPr>
        <w:t xml:space="preserve">Необходимость проведения общественного обсуждения уведомления при разработке проекта нормативного правового акта определяется </w:t>
      </w:r>
      <w:r w:rsidR="005A049D" w:rsidRPr="005A049D">
        <w:rPr>
          <w:rFonts w:ascii="Arial" w:eastAsia="Times New Roman" w:hAnsi="Arial" w:cs="Arial"/>
          <w:bCs/>
          <w:sz w:val="24"/>
          <w:szCs w:val="24"/>
        </w:rPr>
        <w:t>главой (</w:t>
      </w:r>
      <w:r w:rsidRPr="005A049D">
        <w:rPr>
          <w:rFonts w:ascii="Arial" w:eastAsia="Times New Roman" w:hAnsi="Arial" w:cs="Arial"/>
          <w:bCs/>
          <w:sz w:val="24"/>
          <w:szCs w:val="24"/>
        </w:rPr>
        <w:t>заместителем главы) администрации муниципального образования «Тихоновка». В случае если принято решение об отказе от проведения общественного обсуждения уведомления, уведомление на официальном сайте не размещается.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7. Проекты регламентов подлежат независимой экспертизе и экспертизе.</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lastRenderedPageBreak/>
        <w:t>Орган местного самоуправления, ответственный за утверждение регламента, готовит и представляет на экспертизу вместе с проектом регламента пояснительную записку, в которой приводятся информация об основных предполагаемых улучшениях исполнения муниципальной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В случае если в процессе разработки проекта регламента выявляется возможность оптимизации (повышения качества) исполнения муниципальной функции при условии соответствующих изменений нормативных правовых актов, то проект регламента направляется на экспертизу </w:t>
      </w:r>
      <w:r w:rsidR="005A049D" w:rsidRPr="005A049D">
        <w:rPr>
          <w:rFonts w:ascii="Arial" w:hAnsi="Arial" w:cs="Arial"/>
          <w:sz w:val="24"/>
          <w:szCs w:val="24"/>
        </w:rPr>
        <w:t>в юридический</w:t>
      </w:r>
      <w:r w:rsidRPr="005A049D">
        <w:rPr>
          <w:rFonts w:ascii="Arial" w:hAnsi="Arial" w:cs="Arial"/>
          <w:sz w:val="24"/>
          <w:szCs w:val="24"/>
        </w:rPr>
        <w:t xml:space="preserve"> отдел и финансовое управление с приложением проектов указанных актов.</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Заключение на проект регламента, в том числе на проект, предусматривающий внесение изменений в регламент, </w:t>
      </w:r>
      <w:r w:rsidR="005A049D" w:rsidRPr="005A049D">
        <w:rPr>
          <w:rFonts w:ascii="Arial" w:hAnsi="Arial" w:cs="Arial"/>
          <w:sz w:val="24"/>
          <w:szCs w:val="24"/>
        </w:rPr>
        <w:t>представляется в</w:t>
      </w:r>
      <w:r w:rsidRPr="005A049D">
        <w:rPr>
          <w:rFonts w:ascii="Arial" w:hAnsi="Arial" w:cs="Arial"/>
          <w:sz w:val="24"/>
          <w:szCs w:val="24"/>
        </w:rPr>
        <w:t xml:space="preserve"> срок не более 30 рабочих дней со дня его получения.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 Орган муниципального образования, ответственный за утверждение регламента, обеспечивает учет замечаний и предложений, содержащихся в заключении.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8. Проекты регламентов, пояснительные записки к ним, а также </w:t>
      </w:r>
      <w:r w:rsidR="005A049D" w:rsidRPr="005A049D">
        <w:rPr>
          <w:rFonts w:ascii="Arial" w:hAnsi="Arial" w:cs="Arial"/>
          <w:sz w:val="24"/>
          <w:szCs w:val="24"/>
        </w:rPr>
        <w:t>заключение на</w:t>
      </w:r>
      <w:r w:rsidRPr="005A049D">
        <w:rPr>
          <w:rFonts w:ascii="Arial" w:hAnsi="Arial" w:cs="Arial"/>
          <w:sz w:val="24"/>
          <w:szCs w:val="24"/>
        </w:rPr>
        <w:t xml:space="preserve"> проект регламента и заключения независимой экспертизы размещаются на официальных сайтах органов местного самоуправления, являющихся разработчиками регламента.  </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 </w:t>
      </w:r>
    </w:p>
    <w:p w:rsidR="006E5E37" w:rsidRPr="005A049D" w:rsidRDefault="006E5E37" w:rsidP="005A049D">
      <w:pPr>
        <w:autoSpaceDE w:val="0"/>
        <w:autoSpaceDN w:val="0"/>
        <w:adjustRightInd w:val="0"/>
        <w:spacing w:after="0"/>
        <w:ind w:firstLine="709"/>
        <w:jc w:val="both"/>
        <w:outlineLvl w:val="1"/>
        <w:rPr>
          <w:rFonts w:ascii="Arial" w:hAnsi="Arial" w:cs="Arial"/>
          <w:sz w:val="24"/>
          <w:szCs w:val="24"/>
        </w:rPr>
      </w:pPr>
      <w:r w:rsidRPr="005A049D">
        <w:rPr>
          <w:rFonts w:ascii="Arial" w:hAnsi="Arial" w:cs="Arial"/>
          <w:sz w:val="24"/>
          <w:szCs w:val="24"/>
        </w:rPr>
        <w:t>II. Требования к регламентам</w:t>
      </w:r>
    </w:p>
    <w:p w:rsidR="006E5E37" w:rsidRPr="005A049D" w:rsidRDefault="006E5E37" w:rsidP="005A049D">
      <w:pPr>
        <w:autoSpaceDE w:val="0"/>
        <w:autoSpaceDN w:val="0"/>
        <w:adjustRightInd w:val="0"/>
        <w:spacing w:after="0"/>
        <w:ind w:firstLine="709"/>
        <w:jc w:val="both"/>
        <w:rPr>
          <w:rFonts w:ascii="Arial" w:hAnsi="Arial" w:cs="Arial"/>
          <w:sz w:val="24"/>
          <w:szCs w:val="24"/>
        </w:rPr>
      </w:pP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9. Наименование регламента определяется органом местного самоуправления, ответственными за его утверждение, с учетом формулировки, соответствующей редакции положения нормативного правового акта, которым предусмотрена муниципальная функция.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10. В регламент включаются следующие разделы:</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а) общие положения;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б) требования к порядку исполнения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г) порядок и формы контроля за исполнением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д)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11. Раздел, касающийся общих положений, состоит из следующих подразделов:</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а) наименование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б) наименование органа местного самоуправления, учреждения, организации, исполняющих муниципальную функцию;  </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lastRenderedPageBreak/>
        <w:t>в)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г) предмет муниципального контроля;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д) права и обязанности должностных лиц при осуществлении муниципального контроля;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е) права и обязанности лиц, в отношении которых осуществляются мероприятия по контролю;</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ж) описание результата исполнения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12. Раздел, касающийся требований к порядку исполнения муниципальной функции, состоит из следующих подразделов:</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а) порядок информирования об исполнении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б)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в) срок исполнения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13. В подразделе, касающемся порядка информирования об исполнении муниципальной функции, указываются следующие сведения: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а) информация о месте нахождения и графике работы органов местного самоуправления, исполняющих муниципальную функцию, их структурных подразделений, способы получения информации о месте нахождения и графиках работы муниципальных органов и организаций, участвующих в исполнении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б) справочные телефоны органов местного самоуправления, исполняющих муниципальную функцию, и организаций, участвующих в исполнении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в) адреса официальных сайтов органов местного самоуправления, учреждений, организаций, участвующих в исполнении муниципальной функции, в сети Интернет, содержащих информацию о порядке исполнения муниципальной функции, адреса их электронной почты;</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г)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муниципальной информационной системы "Единый портал государственных и муниципальных услуг (функций)";</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д) порядок, форма и место размещения указанной в </w:t>
      </w:r>
      <w:hyperlink r:id="rId7" w:history="1">
        <w:r w:rsidRPr="005A049D">
          <w:rPr>
            <w:rStyle w:val="a3"/>
            <w:rFonts w:ascii="Arial" w:hAnsi="Arial" w:cs="Arial"/>
            <w:color w:val="auto"/>
            <w:sz w:val="24"/>
            <w:szCs w:val="24"/>
            <w:u w:val="none"/>
          </w:rPr>
          <w:t>подпунктах "а</w:t>
        </w:r>
      </w:hyperlink>
      <w:r w:rsidRPr="005A049D">
        <w:rPr>
          <w:rFonts w:ascii="Arial" w:hAnsi="Arial" w:cs="Arial"/>
          <w:sz w:val="24"/>
          <w:szCs w:val="24"/>
        </w:rPr>
        <w:t xml:space="preserve"> - </w:t>
      </w:r>
      <w:hyperlink r:id="rId8" w:history="1">
        <w:r w:rsidRPr="005A049D">
          <w:rPr>
            <w:rStyle w:val="a3"/>
            <w:rFonts w:ascii="Arial" w:hAnsi="Arial" w:cs="Arial"/>
            <w:color w:val="auto"/>
            <w:sz w:val="24"/>
            <w:szCs w:val="24"/>
            <w:u w:val="none"/>
          </w:rPr>
          <w:t>г"</w:t>
        </w:r>
      </w:hyperlink>
      <w:r w:rsidRPr="005A049D">
        <w:rPr>
          <w:rFonts w:ascii="Arial" w:hAnsi="Arial" w:cs="Arial"/>
          <w:sz w:val="24"/>
          <w:szCs w:val="24"/>
        </w:rPr>
        <w:t xml:space="preserve"> настоящего пункта информации, в том числе на стендах в местах исполнения муниципальной функции, на официальных сайтах органа местного самоуправления, организаций, участвующих в исполнении муниципальной функции, в сети Интернет.</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14. В подразделе, касающемся сведений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 указывается информация об основаниях и порядке взимания платы либо об отсутствии такой платы.</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lastRenderedPageBreak/>
        <w:t>15. В подразделе, касающемся срока исполнения муниципальной функции, указывается общий срок исполнения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16.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В начале указанного раздела указывается исчерпывающий перечень административных процедур, содержащихся в этом разделе.</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17. Блок-схема исполнения муниципальной функции приводится в приложении к регламенту.</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18. Описание каждой административной процедуры содержит следующие обязательные элементы:</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а) основания для начала административной процедуры;</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регламента;</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г)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д) критерии принятия решений;</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19. Раздел, касающийся порядка и формы контроля за исполнением муниципальной функции, состоит из следующих подразделов:</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а) порядок осуществления текущего контроля за соблюдением и исполнением должностными лицами органов местного самоуправления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б)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lastRenderedPageBreak/>
        <w:t>в) ответственность должностных лиц органов местного самоуправления за решения и действия (бездействие), принимаемые (осуществляемые) ими в ходе исполнения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г)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20. В разделе, касающемся досудебного (внесудебного) порядка обжалования решений и действий (бездействия) органа местного самоуправления, исполняющего муниципальную функцию, а также их должностных лиц, указываются: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б) предмет досудебного (внесудебного) обжалования;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в) исчерпывающий перечень оснований для приостановления рассмотрения жалобы и случаев, в которых ответ на жалобу не дается;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г) основания для начала процедуры досудебного (внесудебного) обжалования;</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д) права заинтересованных лиц на получение информации и документов, необходимых для обоснования и рассмотрения жалобы;</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е) органы муниципальной власти и должностные лица, которым может быть направлена жалоба заявителя в досудебном (внесудебном) порядке;</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ж) сроки рассмотрения жалобы;</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з) результат досудебного (внесудебного) обжалования применительно к каждой процедуре либо инстанции обжалования.</w:t>
      </w:r>
    </w:p>
    <w:p w:rsidR="006E5E37" w:rsidRPr="005A049D" w:rsidRDefault="006E5E37" w:rsidP="005A049D">
      <w:pPr>
        <w:autoSpaceDE w:val="0"/>
        <w:autoSpaceDN w:val="0"/>
        <w:adjustRightInd w:val="0"/>
        <w:spacing w:after="0"/>
        <w:ind w:firstLine="709"/>
        <w:jc w:val="both"/>
        <w:rPr>
          <w:rFonts w:ascii="Arial" w:hAnsi="Arial" w:cs="Arial"/>
          <w:sz w:val="24"/>
          <w:szCs w:val="24"/>
        </w:rPr>
      </w:pPr>
    </w:p>
    <w:p w:rsidR="006E5E37" w:rsidRPr="005A049D" w:rsidRDefault="006E5E37" w:rsidP="005A049D">
      <w:pPr>
        <w:autoSpaceDE w:val="0"/>
        <w:autoSpaceDN w:val="0"/>
        <w:adjustRightInd w:val="0"/>
        <w:spacing w:after="0"/>
        <w:ind w:firstLine="709"/>
        <w:jc w:val="both"/>
        <w:outlineLvl w:val="1"/>
        <w:rPr>
          <w:rFonts w:ascii="Arial" w:hAnsi="Arial" w:cs="Arial"/>
          <w:sz w:val="24"/>
          <w:szCs w:val="24"/>
        </w:rPr>
      </w:pPr>
      <w:r w:rsidRPr="005A049D">
        <w:rPr>
          <w:rFonts w:ascii="Arial" w:hAnsi="Arial" w:cs="Arial"/>
          <w:sz w:val="24"/>
          <w:szCs w:val="24"/>
        </w:rPr>
        <w:t>III. Организация независимой экспертизы</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проектов регламентов</w:t>
      </w:r>
    </w:p>
    <w:p w:rsidR="006E5E37" w:rsidRPr="005A049D" w:rsidRDefault="006E5E37" w:rsidP="005A049D">
      <w:pPr>
        <w:autoSpaceDE w:val="0"/>
        <w:autoSpaceDN w:val="0"/>
        <w:adjustRightInd w:val="0"/>
        <w:spacing w:after="0"/>
        <w:ind w:firstLine="709"/>
        <w:jc w:val="both"/>
        <w:rPr>
          <w:rFonts w:ascii="Arial" w:hAnsi="Arial" w:cs="Arial"/>
          <w:sz w:val="24"/>
          <w:szCs w:val="24"/>
        </w:rPr>
      </w:pP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21. Проекты регламентов подлежат независимой экспертизе.</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22.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Срок, отведенный для проведения независимой экспертизы, указывается при размещении проекта регламента на официальном сайте органа, являющегося разработчиком проекта регламента. Указанный срок не может быть менее 1 месяца со дня размещения проекта регламента в сети Интернет.</w:t>
      </w:r>
    </w:p>
    <w:p w:rsidR="006E5E37" w:rsidRPr="005A049D" w:rsidRDefault="006E5E37" w:rsidP="005A049D">
      <w:pPr>
        <w:autoSpaceDE w:val="0"/>
        <w:autoSpaceDN w:val="0"/>
        <w:adjustRightInd w:val="0"/>
        <w:spacing w:after="0"/>
        <w:ind w:firstLine="709"/>
        <w:jc w:val="both"/>
        <w:rPr>
          <w:rFonts w:ascii="Arial" w:hAnsi="Arial" w:cs="Arial"/>
          <w:sz w:val="24"/>
          <w:szCs w:val="24"/>
        </w:rPr>
      </w:pPr>
      <w:r w:rsidRPr="005A049D">
        <w:rPr>
          <w:rFonts w:ascii="Arial" w:hAnsi="Arial" w:cs="Arial"/>
          <w:sz w:val="24"/>
          <w:szCs w:val="24"/>
        </w:rPr>
        <w:t xml:space="preserve">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w:t>
      </w:r>
      <w:r w:rsidRPr="005A049D">
        <w:rPr>
          <w:rFonts w:ascii="Arial" w:hAnsi="Arial" w:cs="Arial"/>
          <w:sz w:val="24"/>
          <w:szCs w:val="24"/>
        </w:rPr>
        <w:lastRenderedPageBreak/>
        <w:t>заключения независимой экспертизы и принять решение по результатам каждой независимой экспертизы.</w:t>
      </w:r>
    </w:p>
    <w:p w:rsidR="006E5E37" w:rsidRPr="005A049D" w:rsidRDefault="006E5E37" w:rsidP="005A049D">
      <w:pPr>
        <w:autoSpaceDE w:val="0"/>
        <w:autoSpaceDN w:val="0"/>
        <w:adjustRightInd w:val="0"/>
        <w:spacing w:after="0"/>
        <w:ind w:firstLine="709"/>
        <w:jc w:val="both"/>
        <w:rPr>
          <w:rFonts w:ascii="Arial" w:hAnsi="Arial" w:cs="Arial"/>
          <w:sz w:val="24"/>
          <w:szCs w:val="24"/>
        </w:rPr>
      </w:pPr>
    </w:p>
    <w:p w:rsidR="006E5E37" w:rsidRPr="005A049D" w:rsidRDefault="006E5E37" w:rsidP="005A049D">
      <w:pPr>
        <w:autoSpaceDE w:val="0"/>
        <w:autoSpaceDN w:val="0"/>
        <w:adjustRightInd w:val="0"/>
        <w:spacing w:after="0"/>
        <w:ind w:firstLine="709"/>
        <w:jc w:val="both"/>
        <w:rPr>
          <w:rFonts w:ascii="Arial" w:hAnsi="Arial" w:cs="Arial"/>
          <w:sz w:val="24"/>
          <w:szCs w:val="24"/>
        </w:rPr>
      </w:pPr>
    </w:p>
    <w:p w:rsidR="006E5E37" w:rsidRPr="005A049D" w:rsidRDefault="006E5E37" w:rsidP="007F5834">
      <w:pPr>
        <w:autoSpaceDE w:val="0"/>
        <w:autoSpaceDN w:val="0"/>
        <w:adjustRightInd w:val="0"/>
        <w:spacing w:after="0"/>
        <w:jc w:val="right"/>
        <w:rPr>
          <w:rFonts w:ascii="Courier New" w:hAnsi="Courier New" w:cs="Courier New"/>
        </w:rPr>
      </w:pPr>
      <w:r w:rsidRPr="005A049D">
        <w:rPr>
          <w:rFonts w:ascii="Courier New" w:hAnsi="Courier New" w:cs="Courier New"/>
        </w:rPr>
        <w:t>Приложение № 2 к Постановлению</w:t>
      </w:r>
    </w:p>
    <w:p w:rsidR="007F5834" w:rsidRPr="005A049D" w:rsidRDefault="006E5E37" w:rsidP="007F5834">
      <w:pPr>
        <w:autoSpaceDE w:val="0"/>
        <w:autoSpaceDN w:val="0"/>
        <w:adjustRightInd w:val="0"/>
        <w:spacing w:after="0"/>
        <w:jc w:val="right"/>
        <w:rPr>
          <w:rFonts w:ascii="Courier New" w:hAnsi="Courier New" w:cs="Courier New"/>
        </w:rPr>
      </w:pPr>
      <w:r w:rsidRPr="005A049D">
        <w:rPr>
          <w:rFonts w:ascii="Courier New" w:hAnsi="Courier New" w:cs="Courier New"/>
        </w:rPr>
        <w:t>Главы МО «Тихоновка»</w:t>
      </w:r>
    </w:p>
    <w:p w:rsidR="006E5E37" w:rsidRPr="005A049D" w:rsidRDefault="007F5834" w:rsidP="007F5834">
      <w:pPr>
        <w:autoSpaceDE w:val="0"/>
        <w:autoSpaceDN w:val="0"/>
        <w:adjustRightInd w:val="0"/>
        <w:spacing w:after="0"/>
        <w:jc w:val="right"/>
        <w:rPr>
          <w:rFonts w:ascii="Courier New" w:hAnsi="Courier New" w:cs="Courier New"/>
        </w:rPr>
      </w:pPr>
      <w:r w:rsidRPr="005A049D">
        <w:rPr>
          <w:rFonts w:ascii="Courier New" w:hAnsi="Courier New" w:cs="Courier New"/>
        </w:rPr>
        <w:t>№ 52-1</w:t>
      </w:r>
    </w:p>
    <w:p w:rsidR="006E5E37" w:rsidRPr="005A049D" w:rsidRDefault="007F5834" w:rsidP="007F5834">
      <w:pPr>
        <w:autoSpaceDE w:val="0"/>
        <w:autoSpaceDN w:val="0"/>
        <w:adjustRightInd w:val="0"/>
        <w:spacing w:after="0"/>
        <w:jc w:val="right"/>
        <w:rPr>
          <w:rFonts w:ascii="Courier New" w:hAnsi="Courier New" w:cs="Courier New"/>
        </w:rPr>
      </w:pPr>
      <w:r w:rsidRPr="005A049D">
        <w:rPr>
          <w:rFonts w:ascii="Courier New" w:hAnsi="Courier New" w:cs="Courier New"/>
        </w:rPr>
        <w:t>от 06.07.2018</w:t>
      </w:r>
      <w:r w:rsidR="006E5E37" w:rsidRPr="005A049D">
        <w:rPr>
          <w:rFonts w:ascii="Courier New" w:hAnsi="Courier New" w:cs="Courier New"/>
        </w:rPr>
        <w:t xml:space="preserve"> г.</w:t>
      </w:r>
    </w:p>
    <w:p w:rsidR="006E5E37" w:rsidRPr="006E5E37" w:rsidRDefault="006E5E37" w:rsidP="006E5E37">
      <w:pPr>
        <w:autoSpaceDE w:val="0"/>
        <w:autoSpaceDN w:val="0"/>
        <w:adjustRightInd w:val="0"/>
        <w:spacing w:after="0"/>
        <w:jc w:val="right"/>
        <w:rPr>
          <w:rFonts w:ascii="Times New Roman" w:hAnsi="Times New Roman" w:cs="Times New Roman"/>
          <w:sz w:val="28"/>
          <w:szCs w:val="28"/>
        </w:rPr>
      </w:pPr>
      <w:r w:rsidRPr="006E5E37">
        <w:rPr>
          <w:rFonts w:ascii="Times New Roman" w:hAnsi="Times New Roman" w:cs="Times New Roman"/>
          <w:sz w:val="28"/>
          <w:szCs w:val="28"/>
        </w:rPr>
        <w:t xml:space="preserve"> </w:t>
      </w:r>
    </w:p>
    <w:p w:rsidR="006E5E37" w:rsidRPr="005A049D" w:rsidRDefault="006E5E37" w:rsidP="006E5E37">
      <w:pPr>
        <w:pStyle w:val="ConsPlusTitle"/>
        <w:widowControl/>
        <w:jc w:val="center"/>
        <w:rPr>
          <w:rFonts w:ascii="Arial" w:hAnsi="Arial" w:cs="Arial"/>
          <w:sz w:val="30"/>
          <w:szCs w:val="30"/>
        </w:rPr>
      </w:pPr>
      <w:r w:rsidRPr="005A049D">
        <w:rPr>
          <w:rFonts w:ascii="Arial" w:hAnsi="Arial" w:cs="Arial"/>
          <w:sz w:val="30"/>
          <w:szCs w:val="30"/>
        </w:rPr>
        <w:t>ПРАВИЛА</w:t>
      </w:r>
    </w:p>
    <w:p w:rsidR="006E5E37" w:rsidRPr="005A049D" w:rsidRDefault="006E5E37" w:rsidP="006E5E37">
      <w:pPr>
        <w:pStyle w:val="ConsPlusTitle"/>
        <w:widowControl/>
        <w:jc w:val="center"/>
        <w:rPr>
          <w:rFonts w:ascii="Arial" w:hAnsi="Arial" w:cs="Arial"/>
          <w:sz w:val="30"/>
          <w:szCs w:val="30"/>
        </w:rPr>
      </w:pPr>
      <w:r w:rsidRPr="005A049D">
        <w:rPr>
          <w:rFonts w:ascii="Arial" w:hAnsi="Arial" w:cs="Arial"/>
          <w:sz w:val="30"/>
          <w:szCs w:val="30"/>
        </w:rPr>
        <w:t>РАЗРАБОТКИ И УТВЕРЖДЕНИЯ АДМИНИСТРАТИВНЫХ РЕГЛАМЕНТОВ</w:t>
      </w:r>
      <w:r w:rsidR="005A049D" w:rsidRPr="005A049D">
        <w:rPr>
          <w:rFonts w:ascii="Arial" w:hAnsi="Arial" w:cs="Arial"/>
          <w:sz w:val="30"/>
          <w:szCs w:val="30"/>
        </w:rPr>
        <w:t xml:space="preserve"> </w:t>
      </w:r>
      <w:r w:rsidRPr="005A049D">
        <w:rPr>
          <w:rFonts w:ascii="Arial" w:hAnsi="Arial" w:cs="Arial"/>
          <w:sz w:val="30"/>
          <w:szCs w:val="30"/>
        </w:rPr>
        <w:t>ПРЕДОСТАВЛЕНИЯ МУНИЦИПАЛЬНЫХ УСЛУГ</w:t>
      </w:r>
    </w:p>
    <w:p w:rsidR="006E5E37" w:rsidRPr="006E5E37" w:rsidRDefault="006E5E37" w:rsidP="006E5E37">
      <w:pPr>
        <w:autoSpaceDE w:val="0"/>
        <w:autoSpaceDN w:val="0"/>
        <w:adjustRightInd w:val="0"/>
        <w:spacing w:after="0"/>
        <w:ind w:firstLine="540"/>
        <w:jc w:val="both"/>
        <w:rPr>
          <w:rFonts w:ascii="Times New Roman" w:hAnsi="Times New Roman" w:cs="Times New Roman"/>
          <w:sz w:val="28"/>
          <w:szCs w:val="28"/>
        </w:rPr>
      </w:pPr>
    </w:p>
    <w:p w:rsidR="006E5E37" w:rsidRPr="00A906A5" w:rsidRDefault="006E5E37" w:rsidP="00A906A5">
      <w:pPr>
        <w:autoSpaceDE w:val="0"/>
        <w:autoSpaceDN w:val="0"/>
        <w:adjustRightInd w:val="0"/>
        <w:spacing w:after="0"/>
        <w:ind w:firstLine="709"/>
        <w:jc w:val="both"/>
        <w:outlineLvl w:val="1"/>
        <w:rPr>
          <w:rFonts w:ascii="Arial" w:hAnsi="Arial" w:cs="Arial"/>
          <w:sz w:val="24"/>
          <w:szCs w:val="24"/>
        </w:rPr>
      </w:pPr>
      <w:r w:rsidRPr="00A906A5">
        <w:rPr>
          <w:rFonts w:ascii="Arial" w:hAnsi="Arial" w:cs="Arial"/>
          <w:sz w:val="24"/>
          <w:szCs w:val="24"/>
        </w:rPr>
        <w:t>I. Общие положения</w:t>
      </w:r>
    </w:p>
    <w:p w:rsidR="006E5E37" w:rsidRPr="00A906A5" w:rsidRDefault="006E5E37" w:rsidP="00A906A5">
      <w:pPr>
        <w:autoSpaceDE w:val="0"/>
        <w:autoSpaceDN w:val="0"/>
        <w:adjustRightInd w:val="0"/>
        <w:spacing w:after="0"/>
        <w:ind w:firstLine="709"/>
        <w:jc w:val="both"/>
        <w:rPr>
          <w:rFonts w:ascii="Arial" w:hAnsi="Arial" w:cs="Arial"/>
          <w:sz w:val="24"/>
          <w:szCs w:val="24"/>
        </w:rPr>
      </w:pP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1. Настоящие Правила определяют порядок разработки и утверждения органами местного самоуправления административных регламентов предоставления муниципальных услуг (далее - регламенты), в том числе по рассмотрению обращений граждан Российской Федерации в соответствии с Федеральным </w:t>
      </w:r>
      <w:hyperlink r:id="rId9" w:history="1">
        <w:r w:rsidRPr="00A906A5">
          <w:rPr>
            <w:rStyle w:val="a3"/>
            <w:rFonts w:ascii="Arial" w:hAnsi="Arial" w:cs="Arial"/>
            <w:color w:val="auto"/>
            <w:sz w:val="24"/>
            <w:szCs w:val="24"/>
            <w:u w:val="none"/>
          </w:rPr>
          <w:t>законом</w:t>
        </w:r>
      </w:hyperlink>
      <w:r w:rsidRPr="00A906A5">
        <w:rPr>
          <w:rFonts w:ascii="Arial" w:hAnsi="Arial" w:cs="Arial"/>
          <w:sz w:val="24"/>
          <w:szCs w:val="24"/>
        </w:rPr>
        <w:t xml:space="preserve"> "О порядке рассмотрения обращений граждан Российской Федерации".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Регламентом является нормативный правовой акт органа местного самоуправления,  устанавливающий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полномочий в соответствии с требованиями Федерального </w:t>
      </w:r>
      <w:hyperlink r:id="rId10" w:history="1">
        <w:r w:rsidRPr="00A906A5">
          <w:rPr>
            <w:rStyle w:val="a3"/>
            <w:rFonts w:ascii="Arial" w:hAnsi="Arial" w:cs="Arial"/>
            <w:color w:val="auto"/>
            <w:sz w:val="24"/>
            <w:szCs w:val="24"/>
            <w:u w:val="none"/>
          </w:rPr>
          <w:t>закона</w:t>
        </w:r>
      </w:hyperlink>
      <w:r w:rsidRPr="00A906A5">
        <w:rPr>
          <w:rFonts w:ascii="Arial" w:hAnsi="Arial" w:cs="Arial"/>
          <w:sz w:val="24"/>
          <w:szCs w:val="24"/>
        </w:rPr>
        <w:t xml:space="preserve"> "Об организации предоставления государственных и муниципальных услуг" (далее - Федеральный закон).</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заявителями, иными органами муниципальной власти и органами местного самоуправления, учреждениями и организациями при предоставлении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2. Регламенты разрабатываются органами местного самоуправления,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Иркутской области, Уставом муниципального образования и с учетом решений координационных органов, устанавливающих критерии, сроки и последовательность выполнения административных процедур (действий) и (или) принятия решений, а также иных требований к порядку предоставления муниципальных услуг.</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lastRenderedPageBreak/>
        <w:t>3. При разработке регламентов органы местного самоуправления предусматривают оптимизацию (повышение качества) предоставления муниципальных услуг, в том числе:</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а) упорядочение административных процедур (действий);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б) устранение избыточных административных процедур (действий);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Органы местного самоуправления, осуществляющие подготовку регламента, могут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д) ответственность должностных лиц органов местного самоуправления, предоставляющих государственные услуги, за несоблюдение ими требований регламентов при выполнении административных процедур (действий);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е) предоставление муниципальной услуги в электронной форме.</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4. Регламенты, разработанные органами местного самоуправления, утверждаются в установленном порядке постановлением главы муниципального образования.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5. Исполнение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6. Регламенты разрабатываются органами местного самоуправления на основании полномочий, предусмотренных федеральными законами, актами Президента Российской Федерации и Правительства Российской Федерации, Законами Иркутской области, Уставом муниципального образования и включаются в перечень муниципальных услуг.</w:t>
      </w:r>
    </w:p>
    <w:p w:rsidR="00E46E9D" w:rsidRPr="00A906A5" w:rsidRDefault="00E46E9D" w:rsidP="00A906A5">
      <w:pPr>
        <w:spacing w:after="0" w:line="240" w:lineRule="auto"/>
        <w:ind w:firstLine="709"/>
        <w:jc w:val="both"/>
        <w:rPr>
          <w:rFonts w:ascii="Arial" w:eastAsia="Times New Roman" w:hAnsi="Arial" w:cs="Arial"/>
          <w:bCs/>
          <w:sz w:val="24"/>
          <w:szCs w:val="24"/>
        </w:rPr>
      </w:pPr>
      <w:r w:rsidRPr="00A906A5">
        <w:rPr>
          <w:rFonts w:ascii="Arial" w:eastAsia="Times New Roman" w:hAnsi="Arial" w:cs="Arial"/>
          <w:bCs/>
          <w:sz w:val="24"/>
          <w:szCs w:val="24"/>
        </w:rPr>
        <w:t>6.1 Администрация муниципального образования «</w:t>
      </w:r>
      <w:r w:rsidR="00A906A5" w:rsidRPr="00A906A5">
        <w:rPr>
          <w:rFonts w:ascii="Arial" w:eastAsia="Times New Roman" w:hAnsi="Arial" w:cs="Arial"/>
          <w:bCs/>
          <w:sz w:val="24"/>
          <w:szCs w:val="24"/>
        </w:rPr>
        <w:t xml:space="preserve">Тихоновка» </w:t>
      </w:r>
      <w:r w:rsidR="00A906A5" w:rsidRPr="00A906A5">
        <w:rPr>
          <w:rFonts w:ascii="Arial" w:hAnsi="Arial" w:cs="Arial"/>
          <w:sz w:val="24"/>
          <w:szCs w:val="24"/>
        </w:rPr>
        <w:t>осуществляе</w:t>
      </w:r>
      <w:r w:rsidR="00A906A5">
        <w:rPr>
          <w:rFonts w:ascii="Arial" w:hAnsi="Arial" w:cs="Arial"/>
          <w:sz w:val="24"/>
          <w:szCs w:val="24"/>
        </w:rPr>
        <w:t xml:space="preserve">т </w:t>
      </w:r>
      <w:r w:rsidRPr="00A906A5">
        <w:rPr>
          <w:rFonts w:ascii="Arial" w:eastAsia="Times New Roman" w:hAnsi="Arial" w:cs="Arial"/>
          <w:bCs/>
          <w:sz w:val="24"/>
          <w:szCs w:val="24"/>
        </w:rPr>
        <w:t xml:space="preserve">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w:t>
      </w:r>
      <w:r w:rsidRPr="00A906A5">
        <w:rPr>
          <w:rFonts w:ascii="Arial" w:eastAsia="Times New Roman" w:hAnsi="Arial" w:cs="Arial"/>
          <w:bCs/>
          <w:sz w:val="24"/>
          <w:szCs w:val="24"/>
        </w:rPr>
        <w:lastRenderedPageBreak/>
        <w:t>правовых актов и результатах их общественного обсуждения (далее - официальный сайт):</w:t>
      </w:r>
    </w:p>
    <w:p w:rsidR="00E46E9D" w:rsidRPr="00A906A5" w:rsidRDefault="00A906A5" w:rsidP="00A906A5">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а) </w:t>
      </w:r>
      <w:r w:rsidR="00E46E9D" w:rsidRPr="00A906A5">
        <w:rPr>
          <w:rFonts w:ascii="Arial" w:eastAsia="Times New Roman" w:hAnsi="Arial" w:cs="Arial"/>
          <w:bCs/>
          <w:sz w:val="24"/>
          <w:szCs w:val="24"/>
        </w:rPr>
        <w:t>уведомления о подготовке проекта нормативного правового акта (далее</w:t>
      </w:r>
      <w:r>
        <w:rPr>
          <w:rFonts w:ascii="Arial" w:eastAsia="Times New Roman" w:hAnsi="Arial" w:cs="Arial"/>
          <w:bCs/>
          <w:sz w:val="24"/>
          <w:szCs w:val="24"/>
        </w:rPr>
        <w:t xml:space="preserve"> </w:t>
      </w:r>
      <w:r w:rsidR="00E46E9D" w:rsidRPr="00A906A5">
        <w:rPr>
          <w:rFonts w:ascii="Arial" w:eastAsia="Times New Roman" w:hAnsi="Arial" w:cs="Arial"/>
          <w:bCs/>
          <w:sz w:val="24"/>
          <w:szCs w:val="24"/>
        </w:rPr>
        <w:t>- уведомление);</w:t>
      </w:r>
    </w:p>
    <w:p w:rsidR="00E46E9D" w:rsidRPr="00A906A5" w:rsidRDefault="00A906A5" w:rsidP="00A906A5">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б) </w:t>
      </w:r>
      <w:r w:rsidR="00E46E9D" w:rsidRPr="00A906A5">
        <w:rPr>
          <w:rFonts w:ascii="Arial" w:eastAsia="Times New Roman" w:hAnsi="Arial" w:cs="Arial"/>
          <w:bCs/>
          <w:sz w:val="24"/>
          <w:szCs w:val="24"/>
        </w:rPr>
        <w:t>проекта нормативного правового акта;</w:t>
      </w:r>
    </w:p>
    <w:p w:rsidR="00E46E9D" w:rsidRPr="00A906A5" w:rsidRDefault="00A906A5" w:rsidP="00A906A5">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в) </w:t>
      </w:r>
      <w:r w:rsidR="00E46E9D" w:rsidRPr="00A906A5">
        <w:rPr>
          <w:rFonts w:ascii="Arial" w:eastAsia="Times New Roman" w:hAnsi="Arial" w:cs="Arial"/>
          <w:bCs/>
          <w:sz w:val="24"/>
          <w:szCs w:val="24"/>
        </w:rPr>
        <w:t>информации о сроках общественного обсуждения уведомления и (или) проекта нормативного правового акта;</w:t>
      </w:r>
    </w:p>
    <w:p w:rsidR="00E46E9D" w:rsidRPr="00A906A5" w:rsidRDefault="00A906A5" w:rsidP="00A906A5">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г) </w:t>
      </w:r>
      <w:r w:rsidR="00E46E9D" w:rsidRPr="00A906A5">
        <w:rPr>
          <w:rFonts w:ascii="Arial" w:eastAsia="Times New Roman" w:hAnsi="Arial" w:cs="Arial"/>
          <w:bCs/>
          <w:sz w:val="24"/>
          <w:szCs w:val="24"/>
        </w:rPr>
        <w:t>информации о результатах общественного обсуждения уведомления и (или) проекта нормативного правового акта;</w:t>
      </w:r>
    </w:p>
    <w:p w:rsidR="00E46E9D" w:rsidRPr="00A906A5" w:rsidRDefault="00A906A5" w:rsidP="00A906A5">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 xml:space="preserve">д) </w:t>
      </w:r>
      <w:r w:rsidR="00E46E9D" w:rsidRPr="00A906A5">
        <w:rPr>
          <w:rFonts w:ascii="Arial" w:eastAsia="Times New Roman" w:hAnsi="Arial" w:cs="Arial"/>
          <w:bCs/>
          <w:sz w:val="24"/>
          <w:szCs w:val="24"/>
        </w:rPr>
        <w:t>информации о результатах рассмотрения проекта нормативного правового акта.</w:t>
      </w:r>
    </w:p>
    <w:p w:rsidR="00E46E9D" w:rsidRPr="00A906A5" w:rsidRDefault="00E46E9D" w:rsidP="00A906A5">
      <w:pPr>
        <w:spacing w:after="0" w:line="240" w:lineRule="auto"/>
        <w:ind w:firstLine="709"/>
        <w:jc w:val="both"/>
        <w:rPr>
          <w:rFonts w:ascii="Arial" w:eastAsia="Times New Roman" w:hAnsi="Arial" w:cs="Arial"/>
          <w:bCs/>
          <w:sz w:val="24"/>
          <w:szCs w:val="24"/>
        </w:rPr>
      </w:pPr>
      <w:r w:rsidRPr="00A906A5">
        <w:rPr>
          <w:rFonts w:ascii="Arial" w:eastAsia="Times New Roman" w:hAnsi="Arial" w:cs="Arial"/>
          <w:bCs/>
          <w:sz w:val="24"/>
          <w:szCs w:val="24"/>
        </w:rPr>
        <w:t>6.2.Информация, относящаяся к разработке проекта нормативного правового акта, указывается в паспорте этого проекта, который ведется разработчиком на официальном сайте.</w:t>
      </w:r>
    </w:p>
    <w:p w:rsidR="00E46E9D" w:rsidRPr="00A906A5" w:rsidRDefault="00E46E9D" w:rsidP="00A906A5">
      <w:pPr>
        <w:spacing w:after="0" w:line="240" w:lineRule="auto"/>
        <w:ind w:firstLine="709"/>
        <w:jc w:val="both"/>
        <w:rPr>
          <w:rFonts w:ascii="Arial" w:eastAsia="Times New Roman" w:hAnsi="Arial" w:cs="Arial"/>
          <w:bCs/>
          <w:sz w:val="24"/>
          <w:szCs w:val="24"/>
        </w:rPr>
      </w:pPr>
      <w:r w:rsidRPr="00A906A5">
        <w:rPr>
          <w:rFonts w:ascii="Arial" w:eastAsia="Times New Roman" w:hAnsi="Arial" w:cs="Arial"/>
          <w:bCs/>
          <w:sz w:val="24"/>
          <w:szCs w:val="24"/>
        </w:rPr>
        <w:t>6.3.</w:t>
      </w:r>
      <w:r w:rsidR="00A906A5" w:rsidRPr="00A906A5">
        <w:rPr>
          <w:rFonts w:ascii="Arial" w:eastAsia="Times New Roman" w:hAnsi="Arial" w:cs="Arial"/>
          <w:bCs/>
          <w:sz w:val="24"/>
          <w:szCs w:val="24"/>
        </w:rPr>
        <w:t xml:space="preserve"> </w:t>
      </w:r>
      <w:r w:rsidRPr="00A906A5">
        <w:rPr>
          <w:rFonts w:ascii="Arial" w:eastAsia="Times New Roman" w:hAnsi="Arial" w:cs="Arial"/>
          <w:bCs/>
          <w:sz w:val="24"/>
          <w:szCs w:val="24"/>
        </w:rPr>
        <w:t>Срок общественного обсуждения уведомления и (или) проекта нормативного правового акта определяется администрацией муниципального образования «Тихоновка» и не может составлять менее 15 календарных дней со дня размещения на официальном сайте уведомления или проекта нормативного правового акта, за исключением проекта федерального закона, срок общественного обсуждения которого составляет 15 календарных дней.</w:t>
      </w:r>
    </w:p>
    <w:p w:rsidR="00E46E9D" w:rsidRPr="00A906A5" w:rsidRDefault="00E46E9D" w:rsidP="00A906A5">
      <w:pPr>
        <w:autoSpaceDE w:val="0"/>
        <w:autoSpaceDN w:val="0"/>
        <w:adjustRightInd w:val="0"/>
        <w:spacing w:after="0"/>
        <w:ind w:firstLine="709"/>
        <w:jc w:val="both"/>
        <w:rPr>
          <w:rFonts w:ascii="Arial" w:hAnsi="Arial" w:cs="Arial"/>
          <w:sz w:val="24"/>
          <w:szCs w:val="24"/>
        </w:rPr>
      </w:pPr>
      <w:r w:rsidRPr="00A906A5">
        <w:rPr>
          <w:rFonts w:ascii="Arial" w:eastAsia="Times New Roman" w:hAnsi="Arial" w:cs="Arial"/>
          <w:bCs/>
          <w:sz w:val="24"/>
          <w:szCs w:val="24"/>
        </w:rPr>
        <w:t xml:space="preserve">Необходимость проведения общественного обсуждения уведомления при разработке проекта нормативного правового акта определяется </w:t>
      </w:r>
      <w:r w:rsidR="00A906A5" w:rsidRPr="00A906A5">
        <w:rPr>
          <w:rFonts w:ascii="Arial" w:eastAsia="Times New Roman" w:hAnsi="Arial" w:cs="Arial"/>
          <w:bCs/>
          <w:sz w:val="24"/>
          <w:szCs w:val="24"/>
        </w:rPr>
        <w:t>главой (</w:t>
      </w:r>
      <w:r w:rsidRPr="00A906A5">
        <w:rPr>
          <w:rFonts w:ascii="Arial" w:eastAsia="Times New Roman" w:hAnsi="Arial" w:cs="Arial"/>
          <w:bCs/>
          <w:sz w:val="24"/>
          <w:szCs w:val="24"/>
        </w:rPr>
        <w:t>заместителем главы) администрации муниципального образования «Тихоновка». В случае если принято решение об отказе от проведения общественного обсуждения уведомления, уведомление на официальном сайте не размещается.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7. Проекты регламентов подлежат независимой экспертизе и экспертизе.  </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Органы местного самоуправления, ответственные за утверждение регламента, готовят и представляют на экспертизу вместе с проектом регламента пояснительную записку, в которой приводятся информация об основных предполагаемых улучшениях предоставления муниципальной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то проект регламента направляется на экспертизу в юридический отдел и финансовое управление с приложением проектов указанных актов.</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Орган местного самоуправления, ответственный за утверждение регламента, обеспечивает учет замечаний и предложений, содержащихся в заключении.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8. Проекты регламентов, пояснительные записки к ним, а также заключение   независимой экспертизы размещаются на официальных сайтах органов местного самоуправления, являющихся разработчиками регламента, а </w:t>
      </w:r>
      <w:r w:rsidR="00A906A5" w:rsidRPr="00A906A5">
        <w:rPr>
          <w:rFonts w:ascii="Arial" w:hAnsi="Arial" w:cs="Arial"/>
          <w:sz w:val="24"/>
          <w:szCs w:val="24"/>
        </w:rPr>
        <w:t>также в</w:t>
      </w:r>
      <w:r w:rsidRPr="00A906A5">
        <w:rPr>
          <w:rFonts w:ascii="Arial" w:hAnsi="Arial" w:cs="Arial"/>
          <w:sz w:val="24"/>
          <w:szCs w:val="24"/>
        </w:rPr>
        <w:t xml:space="preserve"> сети Интернет (далее - сеть Интернет).  </w:t>
      </w:r>
    </w:p>
    <w:p w:rsidR="006E5E37" w:rsidRPr="00A906A5" w:rsidRDefault="006E5E37" w:rsidP="00A906A5">
      <w:pPr>
        <w:autoSpaceDE w:val="0"/>
        <w:autoSpaceDN w:val="0"/>
        <w:adjustRightInd w:val="0"/>
        <w:spacing w:after="0"/>
        <w:ind w:firstLine="709"/>
        <w:jc w:val="both"/>
        <w:outlineLvl w:val="1"/>
        <w:rPr>
          <w:rFonts w:ascii="Arial" w:hAnsi="Arial" w:cs="Arial"/>
          <w:sz w:val="24"/>
          <w:szCs w:val="24"/>
        </w:rPr>
      </w:pPr>
      <w:r w:rsidRPr="00A906A5">
        <w:rPr>
          <w:rFonts w:ascii="Arial" w:hAnsi="Arial" w:cs="Arial"/>
          <w:sz w:val="24"/>
          <w:szCs w:val="24"/>
        </w:rPr>
        <w:t>II. Требования к регламентам</w:t>
      </w:r>
    </w:p>
    <w:p w:rsidR="006E5E37" w:rsidRPr="00A906A5" w:rsidRDefault="006E5E37" w:rsidP="00A906A5">
      <w:pPr>
        <w:autoSpaceDE w:val="0"/>
        <w:autoSpaceDN w:val="0"/>
        <w:adjustRightInd w:val="0"/>
        <w:spacing w:after="0"/>
        <w:ind w:firstLine="709"/>
        <w:jc w:val="both"/>
        <w:rPr>
          <w:rFonts w:ascii="Arial" w:hAnsi="Arial" w:cs="Arial"/>
          <w:sz w:val="24"/>
          <w:szCs w:val="24"/>
        </w:rPr>
      </w:pP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9. Наименование регламента определяется органом местного самоуправления, ответственным за его утверждение, с учетом формулировки, </w:t>
      </w:r>
      <w:r w:rsidRPr="00A906A5">
        <w:rPr>
          <w:rFonts w:ascii="Arial" w:hAnsi="Arial" w:cs="Arial"/>
          <w:sz w:val="24"/>
          <w:szCs w:val="24"/>
        </w:rPr>
        <w:lastRenderedPageBreak/>
        <w:t>соответствующей редакции положения нормативного правового акта, которым предусмотрена муниципальная услуга.</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10. В регламент включаются следующие разделы:</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а) общие положения;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б) стандарт предоставления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г) формы контроля за исполнением регламента;</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11. Раздел, касающийся общих положений, состоит из следующих подразделов:</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а) предмет регулирования регламента;</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б) круг заявителей;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в) требования к порядку информирования о предоставлении муниципальной услуги, в том числе:</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справочные телефоны структурных подразделений органов местного самоуправления, предоставляющих государственную услугу, организаций, участвующих в предоставлении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адреса официальных сайтов органов местного самоуправления,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муниципальной информационной системы "Единый портал государственных и муниципальных услуг (функций)";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w:t>
      </w:r>
      <w:r w:rsidRPr="00A906A5">
        <w:rPr>
          <w:rFonts w:ascii="Arial" w:hAnsi="Arial" w:cs="Arial"/>
          <w:sz w:val="24"/>
          <w:szCs w:val="24"/>
        </w:rPr>
        <w:lastRenderedPageBreak/>
        <w:t>организаций, участвующих в предоставлении муниципальной услуги, в сети Интернет.</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12. Стандарт предоставления муниципальной услуги должен содержать следующие подразделы:</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а) наименование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б) наименование органов местного самоуправления, предоставляющих государственную услугу. Если в предоставлении муниципальной услуги участвуют также иные учреждения,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w:t>
      </w:r>
      <w:hyperlink r:id="rId11" w:history="1">
        <w:r w:rsidRPr="00A906A5">
          <w:rPr>
            <w:rStyle w:val="a3"/>
            <w:rFonts w:ascii="Arial" w:hAnsi="Arial" w:cs="Arial"/>
            <w:color w:val="auto"/>
            <w:sz w:val="24"/>
            <w:szCs w:val="24"/>
            <w:u w:val="none"/>
          </w:rPr>
          <w:t>пункта 3 статьи 7</w:t>
        </w:r>
      </w:hyperlink>
      <w:r w:rsidRPr="00A906A5">
        <w:rPr>
          <w:rFonts w:ascii="Arial" w:hAnsi="Arial" w:cs="Arial"/>
          <w:sz w:val="24"/>
          <w:szCs w:val="24"/>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sidRPr="00A906A5">
          <w:rPr>
            <w:rStyle w:val="a3"/>
            <w:rFonts w:ascii="Arial" w:hAnsi="Arial" w:cs="Arial"/>
            <w:color w:val="auto"/>
            <w:sz w:val="24"/>
            <w:szCs w:val="24"/>
            <w:u w:val="none"/>
          </w:rPr>
          <w:t>перечень</w:t>
        </w:r>
      </w:hyperlink>
      <w:r w:rsidRPr="00A906A5">
        <w:rPr>
          <w:rFonts w:ascii="Arial" w:hAnsi="Arial" w:cs="Arial"/>
          <w:sz w:val="24"/>
          <w:szCs w:val="24"/>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в) описание результата предоставления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д)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w:t>
      </w:r>
      <w:hyperlink r:id="rId13" w:history="1">
        <w:r w:rsidRPr="00A906A5">
          <w:rPr>
            <w:rStyle w:val="a3"/>
            <w:rFonts w:ascii="Arial" w:hAnsi="Arial" w:cs="Arial"/>
            <w:color w:val="auto"/>
            <w:sz w:val="24"/>
            <w:szCs w:val="24"/>
            <w:u w:val="none"/>
          </w:rPr>
          <w:t>закона</w:t>
        </w:r>
      </w:hyperlink>
      <w:r w:rsidRPr="00A906A5">
        <w:rPr>
          <w:rFonts w:ascii="Arial" w:hAnsi="Arial" w:cs="Arial"/>
          <w:sz w:val="24"/>
          <w:szCs w:val="24"/>
        </w:rPr>
        <w:t xml:space="preserve"> "О персональных данных";</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lastRenderedPageBreak/>
        <w:t xml:space="preserve">ж)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Также указываются требования </w:t>
      </w:r>
      <w:hyperlink r:id="rId14" w:history="1">
        <w:r w:rsidRPr="00A906A5">
          <w:rPr>
            <w:rStyle w:val="a3"/>
            <w:rFonts w:ascii="Arial" w:hAnsi="Arial" w:cs="Arial"/>
            <w:color w:val="auto"/>
            <w:sz w:val="24"/>
            <w:szCs w:val="24"/>
            <w:u w:val="none"/>
          </w:rPr>
          <w:t>пунктов 1</w:t>
        </w:r>
      </w:hyperlink>
      <w:r w:rsidRPr="00A906A5">
        <w:rPr>
          <w:rFonts w:ascii="Arial" w:hAnsi="Arial" w:cs="Arial"/>
          <w:sz w:val="24"/>
          <w:szCs w:val="24"/>
        </w:rPr>
        <w:t xml:space="preserve"> и </w:t>
      </w:r>
      <w:hyperlink r:id="rId15" w:history="1">
        <w:r w:rsidRPr="00A906A5">
          <w:rPr>
            <w:rStyle w:val="a3"/>
            <w:rFonts w:ascii="Arial" w:hAnsi="Arial" w:cs="Arial"/>
            <w:color w:val="auto"/>
            <w:sz w:val="24"/>
            <w:szCs w:val="24"/>
            <w:u w:val="none"/>
          </w:rPr>
          <w:t>2 статьи 7</w:t>
        </w:r>
      </w:hyperlink>
      <w:r w:rsidRPr="00A906A5">
        <w:rPr>
          <w:rFonts w:ascii="Arial" w:hAnsi="Arial" w:cs="Arial"/>
          <w:sz w:val="24"/>
          <w:szCs w:val="24"/>
        </w:rPr>
        <w:t xml:space="preserve"> Федерального закона, а именно - установление запрета требовать от заявителя: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з) исчерпывающий перечень оснований для отказа в приеме документов, необходимых для предоставления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л) порядок, размер и основания взимания муниципальной пошлины или иной платы, взимаемой за предоставление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lastRenderedPageBreak/>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п)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р)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с)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13.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 Раздел также должен содержать:</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а) состав документов, которые находятся в распоряжении органа, предоставляющего муниципальную услугу, а также организации, участвующей в предоставлении муниципальных услуг, и которые должны быть представлены в иные органы и организации;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б) состав документов, которые необходимы органу, предоставляющему муниципальную услугу, но находятся в иных органах и организациях;</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в) порядок осуществления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следующих административных процедур:</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запроса и документов;</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получение заявителем сведений о ходе выполнения запроса о предоставлении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lastRenderedPageBreak/>
        <w:t xml:space="preserve">взаимодействие органов местного самоуправления, предоставляющих муниципальную услугу, с иными органами муниципальной власти, органами местного самоуправления и организациями, участвующими в предоставлении </w:t>
      </w:r>
      <w:r w:rsidR="00A906A5" w:rsidRPr="00A906A5">
        <w:rPr>
          <w:rFonts w:ascii="Arial" w:hAnsi="Arial" w:cs="Arial"/>
          <w:sz w:val="24"/>
          <w:szCs w:val="24"/>
        </w:rPr>
        <w:t>муниципальных услуг</w:t>
      </w:r>
      <w:r w:rsidRPr="00A906A5">
        <w:rPr>
          <w:rFonts w:ascii="Arial" w:hAnsi="Arial" w:cs="Arial"/>
          <w:sz w:val="24"/>
          <w:szCs w:val="24"/>
        </w:rPr>
        <w:t>, в том числе порядок и условия такого взаимодействия;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получение заявителем результата предоставления муниципальной услуги, если иное не установлено федеральным законом;</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иные действия, необходимые для предоставления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14. Блок-схема предоставления муниципальной услуги приводится в приложении к регламенту.</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15. Описание каждой административной процедуры предусматривает:</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а) основания для начала административной процедуры;</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г) критерии принятия решений;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16. Раздел, касающийся форм контроля за предоставлением муниципальной услуги, состоит из следующих подразделов:</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в) 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19. В разделе, касающемся досудебного (внесудебного) порядка обжалования решений и действий (бездействия) органов местного самоуправления, предоставляющих муниципальную услугу, а также их должностных лиц, указываются: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lastRenderedPageBreak/>
        <w:t>а)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б) предмет досудебного (внесудебного) обжалования;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в)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г) основания для начала процедуры досудебного (внесудебного) обжалования;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д) право заявителя на получение информации и документов, необходимых для обоснования и рассмотрения жалобы (претензии);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е) органы муниципальной власти и должностные лица, которым может быть направлена жалоба (претензия) заявителя в досудебном (внесудебном) порядке;</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ж) сроки рассмотрения жалобы (претензии);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з) результат досудебного (внесудебного) обжалования применительно к каждой процедуре либо инстанции обжалования.</w:t>
      </w:r>
    </w:p>
    <w:p w:rsidR="006E5E37" w:rsidRPr="00A906A5" w:rsidRDefault="006E5E37" w:rsidP="00A906A5">
      <w:pPr>
        <w:autoSpaceDE w:val="0"/>
        <w:autoSpaceDN w:val="0"/>
        <w:adjustRightInd w:val="0"/>
        <w:spacing w:after="0"/>
        <w:ind w:firstLine="709"/>
        <w:jc w:val="both"/>
        <w:rPr>
          <w:rFonts w:ascii="Arial" w:hAnsi="Arial" w:cs="Arial"/>
          <w:sz w:val="24"/>
          <w:szCs w:val="24"/>
        </w:rPr>
      </w:pPr>
    </w:p>
    <w:p w:rsidR="006E5E37" w:rsidRPr="00A906A5" w:rsidRDefault="006E5E37" w:rsidP="00A906A5">
      <w:pPr>
        <w:autoSpaceDE w:val="0"/>
        <w:autoSpaceDN w:val="0"/>
        <w:adjustRightInd w:val="0"/>
        <w:spacing w:after="0"/>
        <w:ind w:firstLine="709"/>
        <w:jc w:val="both"/>
        <w:rPr>
          <w:rFonts w:ascii="Arial" w:hAnsi="Arial" w:cs="Arial"/>
          <w:sz w:val="24"/>
          <w:szCs w:val="24"/>
        </w:rPr>
      </w:pPr>
    </w:p>
    <w:p w:rsidR="006E5E37" w:rsidRPr="00A906A5" w:rsidRDefault="006E5E37" w:rsidP="007F5834">
      <w:pPr>
        <w:autoSpaceDE w:val="0"/>
        <w:autoSpaceDN w:val="0"/>
        <w:adjustRightInd w:val="0"/>
        <w:spacing w:after="0"/>
        <w:jc w:val="right"/>
        <w:rPr>
          <w:rFonts w:ascii="Courier New" w:hAnsi="Courier New" w:cs="Courier New"/>
        </w:rPr>
      </w:pPr>
      <w:r w:rsidRPr="00A906A5">
        <w:rPr>
          <w:rFonts w:ascii="Courier New" w:hAnsi="Courier New" w:cs="Courier New"/>
        </w:rPr>
        <w:t>Приложение № 3 к Постановлению</w:t>
      </w:r>
    </w:p>
    <w:p w:rsidR="007F5834" w:rsidRPr="00A906A5" w:rsidRDefault="006E5E37" w:rsidP="007F5834">
      <w:pPr>
        <w:autoSpaceDE w:val="0"/>
        <w:autoSpaceDN w:val="0"/>
        <w:adjustRightInd w:val="0"/>
        <w:spacing w:after="0"/>
        <w:jc w:val="right"/>
        <w:rPr>
          <w:rFonts w:ascii="Courier New" w:hAnsi="Courier New" w:cs="Courier New"/>
        </w:rPr>
      </w:pPr>
      <w:r w:rsidRPr="00A906A5">
        <w:rPr>
          <w:rFonts w:ascii="Courier New" w:hAnsi="Courier New" w:cs="Courier New"/>
        </w:rPr>
        <w:t>Главы МО «Тихоновка»</w:t>
      </w:r>
    </w:p>
    <w:p w:rsidR="006E5E37" w:rsidRPr="00A906A5" w:rsidRDefault="007F5834" w:rsidP="007F5834">
      <w:pPr>
        <w:autoSpaceDE w:val="0"/>
        <w:autoSpaceDN w:val="0"/>
        <w:adjustRightInd w:val="0"/>
        <w:spacing w:after="0"/>
        <w:jc w:val="right"/>
        <w:rPr>
          <w:rFonts w:ascii="Courier New" w:hAnsi="Courier New" w:cs="Courier New"/>
        </w:rPr>
      </w:pPr>
      <w:r w:rsidRPr="00A906A5">
        <w:rPr>
          <w:rFonts w:ascii="Courier New" w:hAnsi="Courier New" w:cs="Courier New"/>
        </w:rPr>
        <w:t>№ 52-1</w:t>
      </w:r>
    </w:p>
    <w:p w:rsidR="006E5E37" w:rsidRPr="00A906A5" w:rsidRDefault="007F5834" w:rsidP="007F5834">
      <w:pPr>
        <w:autoSpaceDE w:val="0"/>
        <w:autoSpaceDN w:val="0"/>
        <w:adjustRightInd w:val="0"/>
        <w:spacing w:after="0"/>
        <w:jc w:val="right"/>
        <w:rPr>
          <w:rFonts w:ascii="Courier New" w:hAnsi="Courier New" w:cs="Courier New"/>
        </w:rPr>
      </w:pPr>
      <w:r w:rsidRPr="00A906A5">
        <w:rPr>
          <w:rFonts w:ascii="Courier New" w:hAnsi="Courier New" w:cs="Courier New"/>
        </w:rPr>
        <w:t>от 06.07.2018</w:t>
      </w:r>
      <w:r w:rsidR="006E5E37" w:rsidRPr="00A906A5">
        <w:rPr>
          <w:rFonts w:ascii="Courier New" w:hAnsi="Courier New" w:cs="Courier New"/>
        </w:rPr>
        <w:t xml:space="preserve"> г.</w:t>
      </w:r>
    </w:p>
    <w:p w:rsidR="006E5E37" w:rsidRPr="00A906A5" w:rsidRDefault="006E5E37" w:rsidP="006E5E37">
      <w:pPr>
        <w:pStyle w:val="ConsPlusTitle"/>
        <w:widowControl/>
        <w:jc w:val="center"/>
        <w:rPr>
          <w:rFonts w:ascii="Arial" w:hAnsi="Arial" w:cs="Arial"/>
          <w:sz w:val="30"/>
          <w:szCs w:val="30"/>
        </w:rPr>
      </w:pPr>
      <w:r w:rsidRPr="00A906A5">
        <w:rPr>
          <w:rFonts w:ascii="Arial" w:hAnsi="Arial" w:cs="Arial"/>
          <w:sz w:val="30"/>
          <w:szCs w:val="30"/>
        </w:rPr>
        <w:t>ПРАВИЛА</w:t>
      </w:r>
    </w:p>
    <w:p w:rsidR="006E5E37" w:rsidRPr="00A906A5" w:rsidRDefault="006E5E37" w:rsidP="006E5E37">
      <w:pPr>
        <w:pStyle w:val="ConsPlusTitle"/>
        <w:widowControl/>
        <w:jc w:val="center"/>
        <w:rPr>
          <w:rFonts w:ascii="Arial" w:hAnsi="Arial" w:cs="Arial"/>
          <w:sz w:val="30"/>
          <w:szCs w:val="30"/>
        </w:rPr>
      </w:pPr>
      <w:r w:rsidRPr="00A906A5">
        <w:rPr>
          <w:rFonts w:ascii="Arial" w:hAnsi="Arial" w:cs="Arial"/>
          <w:sz w:val="30"/>
          <w:szCs w:val="30"/>
        </w:rPr>
        <w:t>ПРОВЕДЕНИЯ ЭКСПЕРТИЗЫ ПРОЕКТОВ АДМИНИСТРАТИВНЫХ</w:t>
      </w:r>
      <w:r w:rsidR="00A906A5">
        <w:rPr>
          <w:rFonts w:ascii="Arial" w:hAnsi="Arial" w:cs="Arial"/>
          <w:sz w:val="30"/>
          <w:szCs w:val="30"/>
        </w:rPr>
        <w:t xml:space="preserve"> </w:t>
      </w:r>
      <w:r w:rsidRPr="00A906A5">
        <w:rPr>
          <w:rFonts w:ascii="Arial" w:hAnsi="Arial" w:cs="Arial"/>
          <w:sz w:val="30"/>
          <w:szCs w:val="30"/>
        </w:rPr>
        <w:t>РЕГЛАМЕНТОВ ПРЕДОСТАВЛЕНИЯ МУНИЦИПАЛЬНЫХ УСЛУГ</w:t>
      </w:r>
    </w:p>
    <w:p w:rsidR="00A906A5" w:rsidRDefault="00A906A5" w:rsidP="006E5E37">
      <w:pPr>
        <w:autoSpaceDE w:val="0"/>
        <w:autoSpaceDN w:val="0"/>
        <w:adjustRightInd w:val="0"/>
        <w:spacing w:after="0"/>
        <w:ind w:firstLine="540"/>
        <w:jc w:val="both"/>
        <w:rPr>
          <w:rFonts w:ascii="Times New Roman" w:hAnsi="Times New Roman" w:cs="Times New Roman"/>
          <w:sz w:val="28"/>
          <w:szCs w:val="28"/>
        </w:rPr>
      </w:pP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1. Настоящие Правила определяют порядок проведения экспертизы проектов административных регламентов предоставления муниципальных услуг (далее - проект регламента), разработанных органами местного </w:t>
      </w:r>
      <w:r w:rsidR="00A906A5" w:rsidRPr="00A906A5">
        <w:rPr>
          <w:rFonts w:ascii="Arial" w:hAnsi="Arial" w:cs="Arial"/>
          <w:sz w:val="24"/>
          <w:szCs w:val="24"/>
        </w:rPr>
        <w:t>самоуправления (</w:t>
      </w:r>
      <w:r w:rsidRPr="00A906A5">
        <w:rPr>
          <w:rFonts w:ascii="Arial" w:hAnsi="Arial" w:cs="Arial"/>
          <w:sz w:val="24"/>
          <w:szCs w:val="24"/>
        </w:rPr>
        <w:t>далее - экспертиза).</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2. Экспертиза проводится юридическим отделом администрации муниципального образования (в случае отсутствия данного органа – по согласованию юридическим отделом администрации муниципального района). </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3. Предметом экспертизы является оценка соответствия проекта регламента требованиям, предъявляемым к нему Федеральным </w:t>
      </w:r>
      <w:hyperlink r:id="rId16" w:history="1">
        <w:r w:rsidRPr="00A906A5">
          <w:rPr>
            <w:rStyle w:val="a3"/>
            <w:rFonts w:ascii="Arial" w:hAnsi="Arial" w:cs="Arial"/>
            <w:color w:val="auto"/>
            <w:sz w:val="24"/>
            <w:szCs w:val="24"/>
            <w:u w:val="none"/>
          </w:rPr>
          <w:t>законом</w:t>
        </w:r>
      </w:hyperlink>
      <w:r w:rsidRPr="00A906A5">
        <w:rPr>
          <w:rFonts w:ascii="Arial" w:hAnsi="Arial" w:cs="Arial"/>
          <w:sz w:val="24"/>
          <w:szCs w:val="24"/>
        </w:rPr>
        <w:t xml:space="preserve"> "Об организации предоставления государственных и муниципальных услуг"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 xml:space="preserve">а) соответствие структуры и содержания проекта регламента, в том числе стандарта предоставления муниципальной услуги, требованиям, предъявляемым к ним Федеральным </w:t>
      </w:r>
      <w:hyperlink r:id="rId17" w:history="1">
        <w:r w:rsidRPr="00A906A5">
          <w:rPr>
            <w:rStyle w:val="a3"/>
            <w:rFonts w:ascii="Arial" w:hAnsi="Arial" w:cs="Arial"/>
            <w:color w:val="auto"/>
            <w:sz w:val="24"/>
            <w:szCs w:val="24"/>
            <w:u w:val="none"/>
          </w:rPr>
          <w:t>законом</w:t>
        </w:r>
      </w:hyperlink>
      <w:r w:rsidRPr="00A906A5">
        <w:rPr>
          <w:rFonts w:ascii="Arial" w:hAnsi="Arial" w:cs="Arial"/>
          <w:sz w:val="24"/>
          <w:szCs w:val="24"/>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lastRenderedPageBreak/>
        <w:t>б)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в) оптимизация порядка предоставления муниципальной услуги, в том числе:</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упорядочение административных процедур (действий);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устранение избыточных административных процедур (действий);</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предоставление муниципальной услуги в электронной форме.</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4. К проекту регламента, направляемому на экспертизу, прилагаются проект нормативного правового акта органа местного самоуправления об утверждении регламента, блок-схема предоставления муниципальной услуги и пояснительная записка.</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5. Заключение на проект регламента представляется в срок не более 30 рабочих дней со дня его получения.</w:t>
      </w:r>
    </w:p>
    <w:p w:rsidR="006E5E37" w:rsidRPr="00A906A5" w:rsidRDefault="006E5E37" w:rsidP="00A906A5">
      <w:pPr>
        <w:autoSpaceDE w:val="0"/>
        <w:autoSpaceDN w:val="0"/>
        <w:adjustRightInd w:val="0"/>
        <w:spacing w:after="0"/>
        <w:ind w:firstLine="709"/>
        <w:jc w:val="both"/>
        <w:rPr>
          <w:rFonts w:ascii="Arial" w:hAnsi="Arial" w:cs="Arial"/>
          <w:sz w:val="24"/>
          <w:szCs w:val="24"/>
        </w:rPr>
      </w:pPr>
      <w:r w:rsidRPr="00A906A5">
        <w:rPr>
          <w:rFonts w:ascii="Arial" w:hAnsi="Arial" w:cs="Arial"/>
          <w:sz w:val="24"/>
          <w:szCs w:val="24"/>
        </w:rPr>
        <w:t>6. Орган местного самоуправления, ответственный за утверждение регламента, обеспечивает учет замечаний и предложений, содержащихся в заключении. Повторного направления доработанного проекта регламента для дачи нового заключения не требуется.</w:t>
      </w:r>
      <w:bookmarkStart w:id="0" w:name="_GoBack"/>
      <w:bookmarkEnd w:id="0"/>
    </w:p>
    <w:sectPr w:rsidR="006E5E37" w:rsidRPr="00A906A5" w:rsidSect="005B5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E5E37"/>
    <w:rsid w:val="0048772D"/>
    <w:rsid w:val="005A049D"/>
    <w:rsid w:val="006E5E37"/>
    <w:rsid w:val="0075660E"/>
    <w:rsid w:val="007F5834"/>
    <w:rsid w:val="00A906A5"/>
    <w:rsid w:val="00BD2D87"/>
    <w:rsid w:val="00E4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BC319-BD60-441A-BD02-3CB4F2C4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E5E37"/>
    <w:rPr>
      <w:color w:val="0000FF"/>
      <w:u w:val="single"/>
    </w:rPr>
  </w:style>
  <w:style w:type="paragraph" w:customStyle="1" w:styleId="ConsPlusTitle">
    <w:name w:val="ConsPlusTitle"/>
    <w:rsid w:val="006E5E3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205;fld=134;dst=100075" TargetMode="External"/><Relationship Id="rId13" Type="http://schemas.openxmlformats.org/officeDocument/2006/relationships/hyperlink" Target="consultantplus://offline/main?base=LAW;n=117587;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4205;fld=134;dst=100072" TargetMode="External"/><Relationship Id="rId12" Type="http://schemas.openxmlformats.org/officeDocument/2006/relationships/hyperlink" Target="consultantplus://offline/main?base=LAW;n=113858;fld=134;dst=100032" TargetMode="External"/><Relationship Id="rId17" Type="http://schemas.openxmlformats.org/officeDocument/2006/relationships/hyperlink" Target="consultantplus://offline/main?base=LAW;n=116783;fld=134" TargetMode="External"/><Relationship Id="rId2" Type="http://schemas.openxmlformats.org/officeDocument/2006/relationships/settings" Target="settings.xml"/><Relationship Id="rId16" Type="http://schemas.openxmlformats.org/officeDocument/2006/relationships/hyperlink" Target="consultantplus://offline/main?base=LAW;n=116783;fld=134;dst=100092" TargetMode="External"/><Relationship Id="rId1" Type="http://schemas.openxmlformats.org/officeDocument/2006/relationships/styles" Target="styles.xml"/><Relationship Id="rId6" Type="http://schemas.openxmlformats.org/officeDocument/2006/relationships/hyperlink" Target="http://base.garant.ru/70645086/" TargetMode="External"/><Relationship Id="rId11" Type="http://schemas.openxmlformats.org/officeDocument/2006/relationships/hyperlink" Target="consultantplus://offline/main?base=LAW;n=116783;fld=134;dst=100050" TargetMode="External"/><Relationship Id="rId5" Type="http://schemas.openxmlformats.org/officeDocument/2006/relationships/hyperlink" Target="http://base.garant.ru/70645086/" TargetMode="External"/><Relationship Id="rId15" Type="http://schemas.openxmlformats.org/officeDocument/2006/relationships/hyperlink" Target="consultantplus://offline/main?base=LAW;n=116783;fld=134;dst=100049" TargetMode="External"/><Relationship Id="rId10" Type="http://schemas.openxmlformats.org/officeDocument/2006/relationships/hyperlink" Target="consultantplus://offline/main?base=LAW;n=116783;fld=134;dst=100094" TargetMode="External"/><Relationship Id="rId19" Type="http://schemas.openxmlformats.org/officeDocument/2006/relationships/theme" Target="theme/theme1.xml"/><Relationship Id="rId4" Type="http://schemas.openxmlformats.org/officeDocument/2006/relationships/hyperlink" Target="consultantplus://offline/main?base=LAW;n=114205;fld=134;dst=100112" TargetMode="Externa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main?base=LAW;n=116783;fld=134;dst=1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6911</Words>
  <Characters>39399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5</cp:revision>
  <cp:lastPrinted>2018-07-16T06:53:00Z</cp:lastPrinted>
  <dcterms:created xsi:type="dcterms:W3CDTF">2018-07-16T04:30:00Z</dcterms:created>
  <dcterms:modified xsi:type="dcterms:W3CDTF">2018-08-07T04:18:00Z</dcterms:modified>
</cp:coreProperties>
</file>